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1B" w:rsidRPr="003E0FDA" w:rsidRDefault="001F0776" w:rsidP="00BF401E">
      <w:pPr>
        <w:jc w:val="both"/>
        <w:rPr>
          <w:rFonts w:cstheme="minorHAnsi"/>
        </w:rPr>
      </w:pPr>
      <w:r w:rsidRPr="003E0FDA">
        <w:rPr>
          <w:rFonts w:cstheme="minorHAnsi"/>
          <w:b/>
        </w:rPr>
        <w:t>Przedsiębiorstwo</w:t>
      </w:r>
      <w:r w:rsidR="00BF401E" w:rsidRPr="003E0FDA">
        <w:rPr>
          <w:rFonts w:cstheme="minorHAnsi"/>
          <w:b/>
        </w:rPr>
        <w:t xml:space="preserve"> Usług Komunalnych Sp. z o.o w Międzyrzecu Podlaskim</w:t>
      </w:r>
      <w:r w:rsidR="00B440FB" w:rsidRPr="003E0FDA">
        <w:rPr>
          <w:rFonts w:cstheme="minorHAnsi"/>
        </w:rPr>
        <w:t xml:space="preserve">: </w:t>
      </w:r>
      <w:r w:rsidR="00C92286">
        <w:rPr>
          <w:rFonts w:cstheme="minorHAnsi"/>
          <w:b/>
        </w:rPr>
        <w:t>U</w:t>
      </w:r>
      <w:r w:rsidR="00BF401E" w:rsidRPr="003E0FDA">
        <w:rPr>
          <w:rFonts w:cstheme="minorHAnsi"/>
          <w:b/>
        </w:rPr>
        <w:t>bezpieczenie majątku i innych interesów Przedsiębiorstwa Usług Komunalnych Sp. z o.o w Międzyrzecu Podlaskim</w:t>
      </w:r>
    </w:p>
    <w:p w:rsidR="00B440FB" w:rsidRPr="003E0FDA" w:rsidRDefault="00B440FB" w:rsidP="00BF401E">
      <w:pPr>
        <w:jc w:val="both"/>
        <w:rPr>
          <w:rFonts w:cstheme="minorHAnsi"/>
        </w:rPr>
      </w:pPr>
      <w:r w:rsidRPr="003E0FDA">
        <w:rPr>
          <w:rFonts w:cstheme="minorHAnsi"/>
        </w:rPr>
        <w:t>O</w:t>
      </w:r>
      <w:r w:rsidR="00050D5C" w:rsidRPr="003E0FDA">
        <w:rPr>
          <w:rFonts w:cstheme="minorHAnsi"/>
        </w:rPr>
        <w:t>GŁOSZENIE O ZAMÓWIENIU - USŁUGI</w:t>
      </w:r>
    </w:p>
    <w:p w:rsidR="00B440FB" w:rsidRPr="003E0FDA" w:rsidRDefault="00B440FB" w:rsidP="00BF401E">
      <w:pPr>
        <w:jc w:val="both"/>
        <w:rPr>
          <w:rFonts w:cstheme="minorHAnsi"/>
        </w:rPr>
      </w:pPr>
      <w:r w:rsidRPr="003E0FDA">
        <w:rPr>
          <w:rFonts w:cstheme="minorHAnsi"/>
        </w:rPr>
        <w:t>Zamieszczanie ogłoszenia: Zamieszczanie obowiązkowe</w:t>
      </w:r>
    </w:p>
    <w:p w:rsidR="00B440FB" w:rsidRPr="003E0FDA" w:rsidRDefault="00B440FB" w:rsidP="00BF401E">
      <w:pPr>
        <w:jc w:val="both"/>
        <w:rPr>
          <w:rFonts w:cstheme="minorHAnsi"/>
        </w:rPr>
      </w:pPr>
      <w:r w:rsidRPr="003E0FDA">
        <w:rPr>
          <w:rFonts w:cstheme="minorHAnsi"/>
        </w:rPr>
        <w:t>Ogłoszenie dotyczy: Zamówienia publicznego</w:t>
      </w:r>
    </w:p>
    <w:p w:rsidR="00B440FB" w:rsidRPr="003E0FDA" w:rsidRDefault="00B440FB" w:rsidP="00BF401E">
      <w:pPr>
        <w:jc w:val="both"/>
        <w:rPr>
          <w:rFonts w:cstheme="minorHAnsi"/>
        </w:rPr>
      </w:pPr>
      <w:r w:rsidRPr="003E0FDA">
        <w:rPr>
          <w:rFonts w:cstheme="minorHAnsi"/>
        </w:rPr>
        <w:t>Zamówienie dotyczy projektu lub programu współfinansowanego ze środków Unii Europejskiej</w:t>
      </w:r>
      <w:r w:rsidR="00042DAE">
        <w:rPr>
          <w:rFonts w:cstheme="minorHAnsi"/>
        </w:rPr>
        <w:t>:</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Nazwa projektu lub programu</w:t>
      </w:r>
    </w:p>
    <w:p w:rsidR="00B440FB" w:rsidRPr="003E0FDA" w:rsidRDefault="00B440FB" w:rsidP="00BF401E">
      <w:pPr>
        <w:jc w:val="both"/>
        <w:rPr>
          <w:rFonts w:cstheme="minorHAnsi"/>
        </w:rPr>
      </w:pPr>
      <w:r w:rsidRPr="003E0FDA">
        <w:rPr>
          <w:rFonts w:cstheme="minorHAnsi"/>
        </w:rPr>
        <w:t>O zamówienie mogą ubiegać się wyłącznie zakłady pracy chronionej oraz wykonawcy, których</w:t>
      </w:r>
    </w:p>
    <w:p w:rsidR="00B440FB" w:rsidRPr="003E0FDA" w:rsidRDefault="00B440FB" w:rsidP="00BF401E">
      <w:pPr>
        <w:jc w:val="both"/>
        <w:rPr>
          <w:rFonts w:cstheme="minorHAnsi"/>
        </w:rPr>
      </w:pPr>
      <w:r w:rsidRPr="003E0FDA">
        <w:rPr>
          <w:rFonts w:cstheme="minorHAnsi"/>
        </w:rPr>
        <w:t>działalność, lub działalność ich wyodrębnionych organizacyjnie jednostek, które będą realizowały</w:t>
      </w:r>
    </w:p>
    <w:p w:rsidR="00B440FB" w:rsidRPr="003E0FDA" w:rsidRDefault="00B440FB" w:rsidP="00BF401E">
      <w:pPr>
        <w:jc w:val="both"/>
        <w:rPr>
          <w:rFonts w:cstheme="minorHAnsi"/>
        </w:rPr>
      </w:pPr>
      <w:r w:rsidRPr="003E0FDA">
        <w:rPr>
          <w:rFonts w:cstheme="minorHAnsi"/>
        </w:rPr>
        <w:t>zamówienie, obejmuje społeczną i zawodową integrację osób będących członkami grup społecznie</w:t>
      </w:r>
    </w:p>
    <w:p w:rsidR="00B440FB" w:rsidRPr="003E0FDA" w:rsidRDefault="00B440FB" w:rsidP="00BF401E">
      <w:pPr>
        <w:jc w:val="both"/>
        <w:rPr>
          <w:rFonts w:cstheme="minorHAnsi"/>
        </w:rPr>
      </w:pPr>
      <w:r w:rsidRPr="003E0FDA">
        <w:rPr>
          <w:rFonts w:cstheme="minorHAnsi"/>
        </w:rPr>
        <w:t>marginalizowanych</w:t>
      </w:r>
      <w:r w:rsidR="00042DAE">
        <w:rPr>
          <w:rFonts w:cstheme="minorHAnsi"/>
        </w:rPr>
        <w:t>:</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Należy podać minimalny procentowy wskaźnik zatrudnienia osób należących do jednej lub więcej kategorii,</w:t>
      </w:r>
      <w:r w:rsidR="00732510" w:rsidRPr="003E0FDA">
        <w:rPr>
          <w:rFonts w:cstheme="minorHAnsi"/>
        </w:rPr>
        <w:t xml:space="preserve"> </w:t>
      </w:r>
      <w:r w:rsidRPr="003E0FDA">
        <w:rPr>
          <w:rFonts w:cstheme="minorHAnsi"/>
        </w:rPr>
        <w:t>o których mowa w art. 22 ust. 2 ustawy Pzp, nie mniejszy niż 30%, osób zatrudnionych przez zakłady pracy</w:t>
      </w:r>
      <w:r w:rsidR="00732510" w:rsidRPr="003E0FDA">
        <w:rPr>
          <w:rFonts w:cstheme="minorHAnsi"/>
        </w:rPr>
        <w:t xml:space="preserve"> </w:t>
      </w:r>
      <w:r w:rsidRPr="003E0FDA">
        <w:rPr>
          <w:rFonts w:cstheme="minorHAnsi"/>
        </w:rPr>
        <w:t>chronionej lub wykonawców albo ich jednostki (w %)</w:t>
      </w:r>
    </w:p>
    <w:p w:rsidR="00B440FB" w:rsidRPr="003E0FDA" w:rsidRDefault="00B440FB" w:rsidP="00BF401E">
      <w:pPr>
        <w:jc w:val="both"/>
        <w:rPr>
          <w:rFonts w:cstheme="minorHAnsi"/>
          <w:b/>
        </w:rPr>
      </w:pPr>
      <w:r w:rsidRPr="003E0FDA">
        <w:rPr>
          <w:rFonts w:cstheme="minorHAnsi"/>
          <w:b/>
        </w:rPr>
        <w:t>SEKCJA I: ZAMAWIAJĄCY</w:t>
      </w:r>
    </w:p>
    <w:p w:rsidR="00B440FB" w:rsidRPr="003E0FDA" w:rsidRDefault="00B440FB" w:rsidP="00BF401E">
      <w:pPr>
        <w:jc w:val="both"/>
        <w:rPr>
          <w:rFonts w:cstheme="minorHAnsi"/>
          <w:b/>
        </w:rPr>
      </w:pPr>
      <w:r w:rsidRPr="003E0FDA">
        <w:rPr>
          <w:rFonts w:cstheme="minorHAnsi"/>
          <w:b/>
        </w:rPr>
        <w:t>Postępowanie przeprowadza centralny zamawiający</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b/>
        </w:rPr>
      </w:pPr>
      <w:r w:rsidRPr="003E0FDA">
        <w:rPr>
          <w:rFonts w:cstheme="minorHAnsi"/>
          <w:b/>
        </w:rPr>
        <w:t>Postępowanie przeprowadza podmiot, któremu zamawiający powierzył/powierzyli</w:t>
      </w:r>
    </w:p>
    <w:p w:rsidR="00B440FB" w:rsidRPr="003E0FDA" w:rsidRDefault="00B440FB" w:rsidP="00BF401E">
      <w:pPr>
        <w:jc w:val="both"/>
        <w:rPr>
          <w:rFonts w:cstheme="minorHAnsi"/>
        </w:rPr>
      </w:pPr>
      <w:r w:rsidRPr="003E0FDA">
        <w:rPr>
          <w:rFonts w:cstheme="minorHAnsi"/>
          <w:b/>
        </w:rPr>
        <w:t>przeprowadzenie postępowania</w:t>
      </w:r>
    </w:p>
    <w:p w:rsidR="00B440FB" w:rsidRPr="003E0FDA" w:rsidRDefault="00DB4A44" w:rsidP="00BF401E">
      <w:pPr>
        <w:jc w:val="both"/>
        <w:rPr>
          <w:rFonts w:cstheme="minorHAnsi"/>
        </w:rPr>
      </w:pPr>
      <w:r w:rsidRPr="003E0FDA">
        <w:rPr>
          <w:rFonts w:cstheme="minorHAnsi"/>
        </w:rPr>
        <w:t>Tak</w:t>
      </w:r>
    </w:p>
    <w:p w:rsidR="00B440FB" w:rsidRPr="003E0FDA" w:rsidRDefault="00B440FB" w:rsidP="00BF401E">
      <w:pPr>
        <w:jc w:val="both"/>
        <w:rPr>
          <w:rFonts w:cstheme="minorHAnsi"/>
          <w:b/>
        </w:rPr>
      </w:pPr>
      <w:r w:rsidRPr="003E0FDA">
        <w:rPr>
          <w:rFonts w:cstheme="minorHAnsi"/>
          <w:b/>
        </w:rPr>
        <w:t>Informacje na temat podmiotu któremu zamawiający powierzył/powierzyli prowadzenie</w:t>
      </w:r>
    </w:p>
    <w:p w:rsidR="00B440FB" w:rsidRPr="003E0FDA" w:rsidRDefault="00B440FB" w:rsidP="00BF401E">
      <w:pPr>
        <w:jc w:val="both"/>
        <w:rPr>
          <w:rFonts w:cstheme="minorHAnsi"/>
          <w:b/>
        </w:rPr>
      </w:pPr>
      <w:r w:rsidRPr="003E0FDA">
        <w:rPr>
          <w:rFonts w:cstheme="minorHAnsi"/>
          <w:b/>
        </w:rPr>
        <w:t>postępowania:</w:t>
      </w:r>
      <w:r w:rsidR="00DB4A44" w:rsidRPr="003E0FDA">
        <w:rPr>
          <w:rFonts w:cstheme="minorHAnsi"/>
          <w:b/>
        </w:rPr>
        <w:t xml:space="preserve"> </w:t>
      </w:r>
      <w:r w:rsidR="00DB4A44" w:rsidRPr="003E0FDA">
        <w:rPr>
          <w:rFonts w:cstheme="minorHAnsi"/>
          <w:color w:val="000000"/>
        </w:rPr>
        <w:t xml:space="preserve">Zamawiający, działając na podstawie art. 15 ust. 2, 3 i 4 ustawy Prawo zamówień publicznych, powierzył przygotowanie i przeprowadzenia postępowania o udzielenie niniejszego zamówienia brokerowi ubezpieczeniowemu, działającemu jako pełnomocnik zamawiającego: Inter-Broker spółka z o.o. ul. Żeglarska 31 87-100 Toruń </w:t>
      </w:r>
      <w:r w:rsidR="009B57EC" w:rsidRPr="003E0FDA">
        <w:rPr>
          <w:rFonts w:cstheme="minorHAnsi"/>
          <w:color w:val="000000"/>
        </w:rPr>
        <w:t xml:space="preserve">Oddział w Białej Podlaskiej </w:t>
      </w:r>
      <w:r w:rsidR="00DB4A44" w:rsidRPr="003E0FDA">
        <w:rPr>
          <w:rFonts w:cstheme="minorHAnsi"/>
          <w:color w:val="000000"/>
        </w:rPr>
        <w:t xml:space="preserve">NIP: 8791013031 REGON: 870315750 Oddział w Białej Podlaskiej Zezwolenie na prowadzenie działalności brokerskiej: nr 404/98 z dnia 02 lipca 1998 r., wydane przez Państwowy </w:t>
      </w:r>
      <w:r w:rsidR="004033B2" w:rsidRPr="003E0FDA">
        <w:rPr>
          <w:rFonts w:cstheme="minorHAnsi"/>
          <w:color w:val="000000"/>
        </w:rPr>
        <w:t xml:space="preserve">Urząd Nadzoru Ubezpieczeń tel./ </w:t>
      </w:r>
      <w:r w:rsidR="00DB4A44" w:rsidRPr="003E0FDA">
        <w:rPr>
          <w:rFonts w:cstheme="minorHAnsi"/>
          <w:color w:val="000000"/>
        </w:rPr>
        <w:t xml:space="preserve">faks: </w:t>
      </w:r>
      <w:r w:rsidR="004033B2" w:rsidRPr="003E0FDA">
        <w:rPr>
          <w:rFonts w:cstheme="minorHAnsi"/>
          <w:color w:val="000000"/>
        </w:rPr>
        <w:t>83 343 66 48 e-mail: bialapodlaska</w:t>
      </w:r>
      <w:r w:rsidR="00DB4A44" w:rsidRPr="003E0FDA">
        <w:rPr>
          <w:rFonts w:cstheme="minorHAnsi"/>
          <w:color w:val="000000"/>
        </w:rPr>
        <w:t xml:space="preserve">@interbroker.pl strona internetowa: </w:t>
      </w:r>
      <w:hyperlink r:id="rId5" w:history="1">
        <w:r w:rsidR="004033B2" w:rsidRPr="003E0FDA">
          <w:rPr>
            <w:rStyle w:val="Hipercze"/>
            <w:rFonts w:cstheme="minorHAnsi"/>
          </w:rPr>
          <w:t>www.interbroker.pl</w:t>
        </w:r>
      </w:hyperlink>
      <w:r w:rsidR="004033B2" w:rsidRPr="003E0FDA">
        <w:rPr>
          <w:rFonts w:cstheme="minorHAnsi"/>
          <w:color w:val="000000"/>
        </w:rPr>
        <w:t xml:space="preserve"> Dni i godziny pracy pełnomocnika: poniedziałek – piątek: 08:00 – 16:00 </w:t>
      </w:r>
    </w:p>
    <w:p w:rsidR="00B440FB" w:rsidRPr="003E0FDA" w:rsidRDefault="00B440FB" w:rsidP="00BF401E">
      <w:pPr>
        <w:jc w:val="both"/>
        <w:rPr>
          <w:rFonts w:cstheme="minorHAnsi"/>
          <w:b/>
        </w:rPr>
      </w:pPr>
      <w:r w:rsidRPr="003E0FDA">
        <w:rPr>
          <w:rFonts w:cstheme="minorHAnsi"/>
          <w:b/>
        </w:rPr>
        <w:lastRenderedPageBreak/>
        <w:t>Postępowanie jest przeprowadzane wspólnie przez zamawiających</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Jeżeli tak, należy wymienić zamawiających, którzy wspólnie przeprowadzają postępowanie oraz podać</w:t>
      </w:r>
      <w:r w:rsidR="00732510" w:rsidRPr="003E0FDA">
        <w:rPr>
          <w:rFonts w:cstheme="minorHAnsi"/>
        </w:rPr>
        <w:t xml:space="preserve"> </w:t>
      </w:r>
      <w:r w:rsidRPr="003E0FDA">
        <w:rPr>
          <w:rFonts w:cstheme="minorHAnsi"/>
        </w:rPr>
        <w:t>adresy ich siedzib, krajowe numery identyfikacyjne oraz osoby do kontaktów wraz z danymi do</w:t>
      </w:r>
    </w:p>
    <w:p w:rsidR="00B440FB" w:rsidRPr="003E0FDA" w:rsidRDefault="00B440FB" w:rsidP="00BF401E">
      <w:pPr>
        <w:jc w:val="both"/>
        <w:rPr>
          <w:rFonts w:cstheme="minorHAnsi"/>
        </w:rPr>
      </w:pPr>
      <w:r w:rsidRPr="003E0FDA">
        <w:rPr>
          <w:rFonts w:cstheme="minorHAnsi"/>
        </w:rPr>
        <w:t>kontaktów:</w:t>
      </w:r>
    </w:p>
    <w:p w:rsidR="00B440FB" w:rsidRPr="003E0FDA" w:rsidRDefault="00B440FB" w:rsidP="00BF401E">
      <w:pPr>
        <w:jc w:val="both"/>
        <w:rPr>
          <w:rFonts w:cstheme="minorHAnsi"/>
          <w:b/>
        </w:rPr>
      </w:pPr>
      <w:r w:rsidRPr="003E0FDA">
        <w:rPr>
          <w:rFonts w:cstheme="minorHAnsi"/>
          <w:b/>
        </w:rPr>
        <w:t>Postępowanie jest przeprowadzane wspólnie z zamawiającymi z innych państw członkowskich Unii</w:t>
      </w:r>
    </w:p>
    <w:p w:rsidR="00B440FB" w:rsidRPr="003E0FDA" w:rsidRDefault="00B440FB" w:rsidP="00BF401E">
      <w:pPr>
        <w:jc w:val="both"/>
        <w:rPr>
          <w:rFonts w:cstheme="minorHAnsi"/>
          <w:b/>
        </w:rPr>
      </w:pPr>
      <w:r w:rsidRPr="003E0FDA">
        <w:rPr>
          <w:rFonts w:cstheme="minorHAnsi"/>
          <w:b/>
        </w:rPr>
        <w:t>Europejskiej</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b/>
        </w:rPr>
      </w:pPr>
      <w:r w:rsidRPr="003E0FDA">
        <w:rPr>
          <w:rFonts w:cstheme="minorHAnsi"/>
          <w:b/>
        </w:rPr>
        <w:t>W przypadku przeprowadzania postępowania wspólnie z zamawiającymi z innych państw</w:t>
      </w:r>
    </w:p>
    <w:p w:rsidR="00B440FB" w:rsidRPr="003E0FDA" w:rsidRDefault="00B440FB" w:rsidP="00BF401E">
      <w:pPr>
        <w:jc w:val="both"/>
        <w:rPr>
          <w:rFonts w:cstheme="minorHAnsi"/>
          <w:b/>
        </w:rPr>
      </w:pPr>
      <w:r w:rsidRPr="003E0FDA">
        <w:rPr>
          <w:rFonts w:cstheme="minorHAnsi"/>
          <w:b/>
        </w:rPr>
        <w:t>członkowskich Unii Europejskiej – mające zastosowanie krajowe prawo zamówień publicznych:</w:t>
      </w:r>
    </w:p>
    <w:p w:rsidR="00B440FB" w:rsidRPr="003E0FDA" w:rsidRDefault="00B440FB" w:rsidP="00BF401E">
      <w:pPr>
        <w:jc w:val="both"/>
        <w:rPr>
          <w:rFonts w:cstheme="minorHAnsi"/>
          <w:b/>
        </w:rPr>
      </w:pPr>
      <w:r w:rsidRPr="003E0FDA">
        <w:rPr>
          <w:rFonts w:cstheme="minorHAnsi"/>
          <w:b/>
        </w:rPr>
        <w:t>Informacje dodatkowe:</w:t>
      </w:r>
    </w:p>
    <w:p w:rsidR="00B440FB" w:rsidRPr="00042DAE" w:rsidRDefault="00B440FB" w:rsidP="00BF401E">
      <w:pPr>
        <w:jc w:val="both"/>
        <w:rPr>
          <w:rFonts w:cstheme="minorHAnsi"/>
        </w:rPr>
      </w:pPr>
      <w:r w:rsidRPr="003E0FDA">
        <w:rPr>
          <w:rFonts w:cstheme="minorHAnsi"/>
        </w:rPr>
        <w:t xml:space="preserve">I. 1) </w:t>
      </w:r>
      <w:r w:rsidRPr="003E0FDA">
        <w:rPr>
          <w:rFonts w:cstheme="minorHAnsi"/>
          <w:b/>
        </w:rPr>
        <w:t>NAZWA I ADRES:</w:t>
      </w:r>
      <w:r w:rsidRPr="003E0FDA">
        <w:rPr>
          <w:rFonts w:cstheme="minorHAnsi"/>
        </w:rPr>
        <w:t xml:space="preserve"> </w:t>
      </w:r>
      <w:r w:rsidR="00454552" w:rsidRPr="003E0FDA">
        <w:rPr>
          <w:rFonts w:cstheme="minorHAnsi"/>
        </w:rPr>
        <w:t xml:space="preserve"> </w:t>
      </w:r>
      <w:r w:rsidR="00BF401E" w:rsidRPr="003E0FDA">
        <w:rPr>
          <w:rFonts w:cstheme="minorHAnsi"/>
          <w:b/>
        </w:rPr>
        <w:t>Przedsiębiorstwo Usług Komunalnych Sp. z o.o. w Międzyrzecu Podlaskim</w:t>
      </w:r>
      <w:r w:rsidRPr="003E0FDA">
        <w:rPr>
          <w:rFonts w:cstheme="minorHAnsi"/>
        </w:rPr>
        <w:t>, krajowy</w:t>
      </w:r>
      <w:r w:rsidR="00391450" w:rsidRPr="003E0FDA">
        <w:rPr>
          <w:rFonts w:cstheme="minorHAnsi"/>
        </w:rPr>
        <w:t xml:space="preserve"> </w:t>
      </w:r>
      <w:r w:rsidRPr="003E0FDA">
        <w:rPr>
          <w:rFonts w:cstheme="minorHAnsi"/>
        </w:rPr>
        <w:t xml:space="preserve">numer identyfikacyjny </w:t>
      </w:r>
      <w:r w:rsidR="00BF401E" w:rsidRPr="003E0FDA">
        <w:rPr>
          <w:rFonts w:cstheme="minorHAnsi"/>
          <w:bCs/>
        </w:rPr>
        <w:t>5380002857</w:t>
      </w:r>
      <w:r w:rsidRPr="003E0FDA">
        <w:rPr>
          <w:rFonts w:cstheme="minorHAnsi"/>
        </w:rPr>
        <w:t xml:space="preserve">, </w:t>
      </w:r>
      <w:r w:rsidR="00BF401E" w:rsidRPr="003E0FDA">
        <w:rPr>
          <w:rFonts w:cstheme="minorHAnsi"/>
        </w:rPr>
        <w:t>ul. Brzeska 102, 21-560 Miedzyrzec Podlaski</w:t>
      </w:r>
      <w:r w:rsidRPr="003E0FDA">
        <w:rPr>
          <w:rFonts w:cstheme="minorHAnsi"/>
        </w:rPr>
        <w:t>, woj. lubelskie,</w:t>
      </w:r>
      <w:r w:rsidR="00391450" w:rsidRPr="003E0FDA">
        <w:rPr>
          <w:rFonts w:cstheme="minorHAnsi"/>
        </w:rPr>
        <w:t xml:space="preserve"> </w:t>
      </w:r>
      <w:r w:rsidR="00042DAE">
        <w:rPr>
          <w:rFonts w:cstheme="minorHAnsi"/>
        </w:rPr>
        <w:t>państwo Polska,</w:t>
      </w:r>
      <w:r w:rsidR="00B86F67" w:rsidRPr="00042DAE">
        <w:rPr>
          <w:rFonts w:cstheme="minorHAnsi"/>
        </w:rPr>
        <w:t xml:space="preserve"> </w:t>
      </w:r>
      <w:r w:rsidR="00042DAE" w:rsidRPr="00042DAE">
        <w:rPr>
          <w:rFonts w:cstheme="minorHAnsi"/>
        </w:rPr>
        <w:t>e-mail: puk.miedzyrzecpodlaski@pukmp.pl</w:t>
      </w:r>
      <w:r w:rsidRPr="00042DAE">
        <w:rPr>
          <w:rFonts w:cstheme="minorHAnsi"/>
        </w:rPr>
        <w:t>,</w:t>
      </w:r>
      <w:r w:rsidR="00790616" w:rsidRPr="00042DAE">
        <w:rPr>
          <w:rFonts w:cstheme="minorHAnsi"/>
        </w:rPr>
        <w:t xml:space="preserve"> </w:t>
      </w:r>
      <w:r w:rsidRPr="00042DAE">
        <w:rPr>
          <w:rFonts w:cstheme="minorHAnsi"/>
        </w:rPr>
        <w:t xml:space="preserve"> faks </w:t>
      </w:r>
      <w:r w:rsidR="00391450" w:rsidRPr="00042DAE">
        <w:rPr>
          <w:rFonts w:cstheme="minorHAnsi"/>
          <w:b/>
          <w:bCs/>
        </w:rPr>
        <w:t xml:space="preserve">: </w:t>
      </w:r>
      <w:r w:rsidR="00042DAE" w:rsidRPr="00042DAE">
        <w:rPr>
          <w:rFonts w:cstheme="minorHAnsi"/>
        </w:rPr>
        <w:t>83 371 41 46</w:t>
      </w:r>
    </w:p>
    <w:p w:rsidR="00B440FB" w:rsidRPr="00042DAE" w:rsidRDefault="00B440FB" w:rsidP="00BF401E">
      <w:pPr>
        <w:jc w:val="both"/>
        <w:rPr>
          <w:rFonts w:cstheme="minorHAnsi"/>
        </w:rPr>
      </w:pPr>
      <w:r w:rsidRPr="00042DAE">
        <w:rPr>
          <w:rFonts w:cstheme="minorHAnsi"/>
        </w:rPr>
        <w:t>Adres</w:t>
      </w:r>
      <w:r w:rsidR="00391450" w:rsidRPr="00042DAE">
        <w:rPr>
          <w:rFonts w:cstheme="minorHAnsi"/>
        </w:rPr>
        <w:t xml:space="preserve"> strony internetowej (URL):  </w:t>
      </w:r>
      <w:hyperlink r:id="rId6" w:history="1">
        <w:r w:rsidR="00042DAE" w:rsidRPr="00042DAE">
          <w:rPr>
            <w:rStyle w:val="Hipercze"/>
            <w:rFonts w:cstheme="minorHAnsi"/>
            <w:color w:val="auto"/>
          </w:rPr>
          <w:t>www.pukmiedzyrzec.e-bip.eu</w:t>
        </w:r>
      </w:hyperlink>
    </w:p>
    <w:p w:rsidR="00B440FB" w:rsidRPr="003E0FDA" w:rsidRDefault="00B440FB" w:rsidP="00BF401E">
      <w:pPr>
        <w:jc w:val="both"/>
        <w:rPr>
          <w:rFonts w:cstheme="minorHAnsi"/>
        </w:rPr>
      </w:pPr>
      <w:r w:rsidRPr="003E0FDA">
        <w:rPr>
          <w:rFonts w:cstheme="minorHAnsi"/>
        </w:rPr>
        <w:t>Adres profilu nabywcy:</w:t>
      </w:r>
    </w:p>
    <w:p w:rsidR="00B440FB" w:rsidRPr="003E0FDA" w:rsidRDefault="00B440FB" w:rsidP="00BF401E">
      <w:pPr>
        <w:jc w:val="both"/>
        <w:rPr>
          <w:rFonts w:cstheme="minorHAnsi"/>
        </w:rPr>
      </w:pPr>
      <w:r w:rsidRPr="003E0FDA">
        <w:rPr>
          <w:rFonts w:cstheme="minorHAnsi"/>
        </w:rPr>
        <w:t>Adres strony internetowej pod którym można uzyskać dostęp do narzędzi i urządzeń lub formatów</w:t>
      </w:r>
    </w:p>
    <w:p w:rsidR="00B440FB" w:rsidRPr="003E0FDA" w:rsidRDefault="00B440FB" w:rsidP="00BF401E">
      <w:pPr>
        <w:jc w:val="both"/>
        <w:rPr>
          <w:rFonts w:cstheme="minorHAnsi"/>
        </w:rPr>
      </w:pPr>
      <w:r w:rsidRPr="003E0FDA">
        <w:rPr>
          <w:rFonts w:cstheme="minorHAnsi"/>
        </w:rPr>
        <w:t xml:space="preserve">plików, które nie są ogólnie dostępne </w:t>
      </w:r>
    </w:p>
    <w:p w:rsidR="00B440FB" w:rsidRPr="003E0FDA" w:rsidRDefault="00B440FB" w:rsidP="00BF401E">
      <w:pPr>
        <w:jc w:val="both"/>
        <w:rPr>
          <w:rFonts w:cstheme="minorHAnsi"/>
        </w:rPr>
      </w:pPr>
      <w:r w:rsidRPr="003E0FDA">
        <w:rPr>
          <w:rFonts w:cstheme="minorHAnsi"/>
          <w:b/>
        </w:rPr>
        <w:t>I. 2) RODZAJ ZAMAWIAJĄCEGO:</w:t>
      </w:r>
      <w:r w:rsidRPr="003E0FDA">
        <w:rPr>
          <w:rFonts w:cstheme="minorHAnsi"/>
        </w:rPr>
        <w:t xml:space="preserve"> Administracja samorządowa</w:t>
      </w:r>
    </w:p>
    <w:p w:rsidR="00B440FB" w:rsidRPr="003E0FDA" w:rsidRDefault="00B440FB" w:rsidP="00BF401E">
      <w:pPr>
        <w:jc w:val="both"/>
        <w:rPr>
          <w:rFonts w:cstheme="minorHAnsi"/>
        </w:rPr>
      </w:pPr>
      <w:r w:rsidRPr="003E0FDA">
        <w:rPr>
          <w:rFonts w:cstheme="minorHAnsi"/>
          <w:b/>
        </w:rPr>
        <w:t>I.3) WSPÓLNE UDZIELANIE ZAMÓWIENIA</w:t>
      </w:r>
      <w:r w:rsidRPr="003E0FDA">
        <w:rPr>
          <w:rFonts w:cstheme="minorHAnsi"/>
        </w:rPr>
        <w:t xml:space="preserve"> (jeżeli dotyczy):</w:t>
      </w:r>
    </w:p>
    <w:p w:rsidR="00B440FB" w:rsidRPr="003E0FDA" w:rsidRDefault="00B440FB" w:rsidP="00BF401E">
      <w:pPr>
        <w:jc w:val="both"/>
        <w:rPr>
          <w:rFonts w:cstheme="minorHAnsi"/>
        </w:rPr>
      </w:pPr>
      <w:r w:rsidRPr="003E0FDA">
        <w:rPr>
          <w:rFonts w:cstheme="minorHAnsi"/>
        </w:rPr>
        <w:t>Podział obowiązków między zamawiającymi w przypadku wspólnego przeprowadzania postępowania,</w:t>
      </w:r>
      <w:r w:rsidR="00732510" w:rsidRPr="003E0FDA">
        <w:rPr>
          <w:rFonts w:cstheme="minorHAnsi"/>
        </w:rPr>
        <w:t xml:space="preserve"> </w:t>
      </w:r>
      <w:r w:rsidRPr="003E0FDA">
        <w:rPr>
          <w:rFonts w:cstheme="minorHAnsi"/>
        </w:rPr>
        <w:t>w tym w przypadku wspólnego przeprowadzania postępowania z zamawiającymi z innych państw</w:t>
      </w:r>
      <w:r w:rsidR="00732510" w:rsidRPr="003E0FDA">
        <w:rPr>
          <w:rFonts w:cstheme="minorHAnsi"/>
        </w:rPr>
        <w:t xml:space="preserve"> </w:t>
      </w:r>
      <w:r w:rsidRPr="003E0FDA">
        <w:rPr>
          <w:rFonts w:cstheme="minorHAnsi"/>
        </w:rPr>
        <w:t>członkowskich Unii Europejskiej (który z zamawiających jest odpowiedzialny za przeprowadzenie</w:t>
      </w:r>
      <w:r w:rsidR="00732510" w:rsidRPr="003E0FDA">
        <w:rPr>
          <w:rFonts w:cstheme="minorHAnsi"/>
        </w:rPr>
        <w:t xml:space="preserve"> </w:t>
      </w:r>
      <w:r w:rsidRPr="003E0FDA">
        <w:rPr>
          <w:rFonts w:cstheme="minorHAnsi"/>
        </w:rPr>
        <w:t>postępowania, czy i w jakim zakresie za przeprowadzenie postępowania odpowiadają pozostali</w:t>
      </w:r>
      <w:r w:rsidR="00732510" w:rsidRPr="003E0FDA">
        <w:rPr>
          <w:rFonts w:cstheme="minorHAnsi"/>
        </w:rPr>
        <w:t xml:space="preserve"> </w:t>
      </w:r>
      <w:r w:rsidRPr="003E0FDA">
        <w:rPr>
          <w:rFonts w:cstheme="minorHAnsi"/>
        </w:rPr>
        <w:t>zamawiający, czy zamówienie będzie udzielane przez każdego z zamawiających indywidualnie, czy</w:t>
      </w:r>
      <w:r w:rsidR="00732510" w:rsidRPr="003E0FDA">
        <w:rPr>
          <w:rFonts w:cstheme="minorHAnsi"/>
        </w:rPr>
        <w:t xml:space="preserve"> </w:t>
      </w:r>
      <w:r w:rsidRPr="003E0FDA">
        <w:rPr>
          <w:rFonts w:cstheme="minorHAnsi"/>
        </w:rPr>
        <w:t>zamówienie zostanie udzielone w imieniu i na rzecz pozostałych zamawiających):</w:t>
      </w:r>
    </w:p>
    <w:p w:rsidR="00B440FB" w:rsidRPr="003E0FDA" w:rsidRDefault="00B440FB" w:rsidP="00BF401E">
      <w:pPr>
        <w:jc w:val="both"/>
        <w:rPr>
          <w:rFonts w:cstheme="minorHAnsi"/>
          <w:b/>
        </w:rPr>
      </w:pPr>
      <w:r w:rsidRPr="003E0FDA">
        <w:rPr>
          <w:rFonts w:cstheme="minorHAnsi"/>
          <w:b/>
        </w:rPr>
        <w:t>I.4) KOMUNIKACJA:</w:t>
      </w:r>
    </w:p>
    <w:p w:rsidR="00B440FB" w:rsidRPr="003E0FDA" w:rsidRDefault="00B440FB" w:rsidP="00BF401E">
      <w:pPr>
        <w:jc w:val="both"/>
        <w:rPr>
          <w:rFonts w:cstheme="minorHAnsi"/>
          <w:b/>
        </w:rPr>
      </w:pPr>
      <w:r w:rsidRPr="003E0FDA">
        <w:rPr>
          <w:rFonts w:cstheme="minorHAnsi"/>
          <w:b/>
        </w:rPr>
        <w:t>Nieograniczony, pełny i bezpośredni dostęp do dokumentów z postępowania można uzyskać pod</w:t>
      </w:r>
    </w:p>
    <w:p w:rsidR="00B440FB" w:rsidRPr="003E0FDA" w:rsidRDefault="00B440FB" w:rsidP="00BF401E">
      <w:pPr>
        <w:jc w:val="both"/>
        <w:rPr>
          <w:rFonts w:cstheme="minorHAnsi"/>
          <w:b/>
        </w:rPr>
      </w:pPr>
      <w:r w:rsidRPr="003E0FDA">
        <w:rPr>
          <w:rFonts w:cstheme="minorHAnsi"/>
          <w:b/>
        </w:rPr>
        <w:t>adresem (URL)</w:t>
      </w:r>
    </w:p>
    <w:p w:rsidR="00B440FB" w:rsidRPr="003E0FDA" w:rsidRDefault="008D5F69" w:rsidP="00BF401E">
      <w:pPr>
        <w:jc w:val="both"/>
        <w:rPr>
          <w:rFonts w:cstheme="minorHAnsi"/>
        </w:rPr>
      </w:pPr>
      <w:r w:rsidRPr="003E0FDA">
        <w:rPr>
          <w:rFonts w:cstheme="minorHAnsi"/>
        </w:rPr>
        <w:t>Tak</w:t>
      </w:r>
      <w:r w:rsidR="00A522D9" w:rsidRPr="003E0FDA">
        <w:rPr>
          <w:rFonts w:cstheme="minorHAnsi"/>
        </w:rPr>
        <w:t xml:space="preserve"> </w:t>
      </w:r>
    </w:p>
    <w:p w:rsidR="00B440FB" w:rsidRPr="003E0FDA" w:rsidRDefault="007270D7" w:rsidP="00BF401E">
      <w:pPr>
        <w:jc w:val="both"/>
        <w:rPr>
          <w:rFonts w:cstheme="minorHAnsi"/>
          <w:color w:val="0033CC"/>
        </w:rPr>
      </w:pPr>
      <w:hyperlink r:id="rId7" w:history="1">
        <w:r w:rsidR="00BF401E" w:rsidRPr="003E0FDA">
          <w:rPr>
            <w:rStyle w:val="Hipercze"/>
            <w:rFonts w:cstheme="minorHAnsi"/>
          </w:rPr>
          <w:t>www.pukmiedzyrzec.e-bip.eu</w:t>
        </w:r>
      </w:hyperlink>
      <w:r w:rsidR="00BF401E" w:rsidRPr="003E0FDA">
        <w:rPr>
          <w:rFonts w:cstheme="minorHAnsi"/>
        </w:rPr>
        <w:t xml:space="preserve">; </w:t>
      </w:r>
      <w:hyperlink r:id="rId8" w:history="1">
        <w:r w:rsidR="00B86F67" w:rsidRPr="003E0FDA">
          <w:rPr>
            <w:rStyle w:val="Hipercze"/>
            <w:rFonts w:cstheme="minorHAnsi"/>
          </w:rPr>
          <w:t>www.interbroker.pl</w:t>
        </w:r>
      </w:hyperlink>
      <w:r w:rsidR="00B86F67" w:rsidRPr="003E0FDA">
        <w:rPr>
          <w:rFonts w:cstheme="minorHAnsi"/>
          <w:color w:val="0033CC"/>
        </w:rPr>
        <w:t xml:space="preserve"> </w:t>
      </w:r>
    </w:p>
    <w:p w:rsidR="00B440FB" w:rsidRPr="003E0FDA" w:rsidRDefault="00B440FB" w:rsidP="00BF401E">
      <w:pPr>
        <w:jc w:val="both"/>
        <w:rPr>
          <w:rFonts w:cstheme="minorHAnsi"/>
          <w:b/>
        </w:rPr>
      </w:pPr>
      <w:r w:rsidRPr="003E0FDA">
        <w:rPr>
          <w:rFonts w:cstheme="minorHAnsi"/>
          <w:b/>
        </w:rPr>
        <w:t>Adres strony internetowej, na której zamieszczona będzie specyfikacja istotnych warunków</w:t>
      </w:r>
    </w:p>
    <w:p w:rsidR="00B440FB" w:rsidRPr="003E0FDA" w:rsidRDefault="00B440FB" w:rsidP="00BF401E">
      <w:pPr>
        <w:jc w:val="both"/>
        <w:rPr>
          <w:rFonts w:cstheme="minorHAnsi"/>
          <w:b/>
        </w:rPr>
      </w:pPr>
      <w:r w:rsidRPr="003E0FDA">
        <w:rPr>
          <w:rFonts w:cstheme="minorHAnsi"/>
          <w:b/>
        </w:rPr>
        <w:t>zamówienia</w:t>
      </w:r>
    </w:p>
    <w:p w:rsidR="00B440FB" w:rsidRPr="003E0FDA" w:rsidRDefault="00B440FB" w:rsidP="00BF401E">
      <w:pPr>
        <w:jc w:val="both"/>
        <w:rPr>
          <w:rFonts w:cstheme="minorHAnsi"/>
        </w:rPr>
      </w:pPr>
      <w:r w:rsidRPr="003E0FDA">
        <w:rPr>
          <w:rFonts w:cstheme="minorHAnsi"/>
        </w:rPr>
        <w:t>Tak</w:t>
      </w:r>
    </w:p>
    <w:p w:rsidR="00B440FB" w:rsidRPr="003E0FDA" w:rsidRDefault="007270D7" w:rsidP="00BF401E">
      <w:pPr>
        <w:jc w:val="both"/>
        <w:rPr>
          <w:rFonts w:cstheme="minorHAnsi"/>
        </w:rPr>
      </w:pPr>
      <w:hyperlink r:id="rId9" w:history="1">
        <w:r w:rsidR="00BF401E" w:rsidRPr="003E0FDA">
          <w:rPr>
            <w:rStyle w:val="Hipercze"/>
            <w:rFonts w:cstheme="minorHAnsi"/>
          </w:rPr>
          <w:t>www.pukmiedzyrzec.e-bip.eu</w:t>
        </w:r>
      </w:hyperlink>
      <w:r w:rsidR="00BF401E" w:rsidRPr="003E0FDA">
        <w:rPr>
          <w:rFonts w:cstheme="minorHAnsi"/>
        </w:rPr>
        <w:t xml:space="preserve">; </w:t>
      </w:r>
      <w:hyperlink r:id="rId10" w:history="1">
        <w:r w:rsidR="00B86F67" w:rsidRPr="003E0FDA">
          <w:rPr>
            <w:rStyle w:val="Hipercze"/>
            <w:rFonts w:cstheme="minorHAnsi"/>
          </w:rPr>
          <w:t>www.interbroker.pl</w:t>
        </w:r>
      </w:hyperlink>
      <w:r w:rsidR="00B86F67" w:rsidRPr="003E0FDA">
        <w:rPr>
          <w:rFonts w:cstheme="minorHAnsi"/>
        </w:rPr>
        <w:t xml:space="preserve"> </w:t>
      </w:r>
    </w:p>
    <w:p w:rsidR="00B440FB" w:rsidRPr="003E0FDA" w:rsidRDefault="00B440FB" w:rsidP="00BF401E">
      <w:pPr>
        <w:jc w:val="both"/>
        <w:rPr>
          <w:rFonts w:cstheme="minorHAnsi"/>
          <w:b/>
        </w:rPr>
      </w:pPr>
      <w:r w:rsidRPr="003E0FDA">
        <w:rPr>
          <w:rFonts w:cstheme="minorHAnsi"/>
          <w:b/>
        </w:rPr>
        <w:t>Dostęp do dokumentów z postępowania jest ograniczony - więcej informacji można uzyskać pod</w:t>
      </w:r>
    </w:p>
    <w:p w:rsidR="00B440FB" w:rsidRPr="003E0FDA" w:rsidRDefault="00B440FB" w:rsidP="00BF401E">
      <w:pPr>
        <w:jc w:val="both"/>
        <w:rPr>
          <w:rFonts w:cstheme="minorHAnsi"/>
        </w:rPr>
      </w:pPr>
      <w:r w:rsidRPr="003E0FDA">
        <w:rPr>
          <w:rFonts w:cstheme="minorHAnsi"/>
          <w:b/>
        </w:rPr>
        <w:t>adresem</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b/>
        </w:rPr>
      </w:pPr>
      <w:r w:rsidRPr="003E0FDA">
        <w:rPr>
          <w:rFonts w:cstheme="minorHAnsi"/>
          <w:b/>
        </w:rPr>
        <w:t>Oferty lub wnioski o dopuszczenie do udziału w postępowaniu należy przesyłać:</w:t>
      </w:r>
    </w:p>
    <w:p w:rsidR="00B440FB" w:rsidRPr="003E0FDA" w:rsidRDefault="00B440FB" w:rsidP="00BF401E">
      <w:pPr>
        <w:jc w:val="both"/>
        <w:rPr>
          <w:rFonts w:cstheme="minorHAnsi"/>
          <w:b/>
        </w:rPr>
      </w:pPr>
      <w:r w:rsidRPr="003E0FDA">
        <w:rPr>
          <w:rFonts w:cstheme="minorHAnsi"/>
          <w:b/>
        </w:rPr>
        <w:t>Elektronicznie</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adres</w:t>
      </w:r>
    </w:p>
    <w:p w:rsidR="00B440FB" w:rsidRPr="003E0FDA" w:rsidRDefault="00B440FB" w:rsidP="00BF401E">
      <w:pPr>
        <w:jc w:val="both"/>
        <w:rPr>
          <w:rFonts w:cstheme="minorHAnsi"/>
          <w:b/>
        </w:rPr>
      </w:pPr>
      <w:r w:rsidRPr="003E0FDA">
        <w:rPr>
          <w:rFonts w:cstheme="minorHAnsi"/>
          <w:b/>
        </w:rPr>
        <w:t>Dopuszczone jest przesłanie ofert lub wniosków o dopuszczenie do udziału w postępowaniu w</w:t>
      </w:r>
    </w:p>
    <w:p w:rsidR="00B440FB" w:rsidRPr="003E0FDA" w:rsidRDefault="00B440FB" w:rsidP="00BF401E">
      <w:pPr>
        <w:jc w:val="both"/>
        <w:rPr>
          <w:rFonts w:cstheme="minorHAnsi"/>
          <w:b/>
        </w:rPr>
      </w:pPr>
      <w:r w:rsidRPr="003E0FDA">
        <w:rPr>
          <w:rFonts w:cstheme="minorHAnsi"/>
          <w:b/>
        </w:rPr>
        <w:t>inny sposób:</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Inny sposób:</w:t>
      </w:r>
    </w:p>
    <w:p w:rsidR="00B440FB" w:rsidRPr="003E0FDA" w:rsidRDefault="00B440FB" w:rsidP="00BF401E">
      <w:pPr>
        <w:jc w:val="both"/>
        <w:rPr>
          <w:rFonts w:cstheme="minorHAnsi"/>
          <w:b/>
        </w:rPr>
      </w:pPr>
      <w:r w:rsidRPr="003E0FDA">
        <w:rPr>
          <w:rFonts w:cstheme="minorHAnsi"/>
          <w:b/>
        </w:rPr>
        <w:t>Wymagane jest przesłanie ofert lub wniosków o dopuszczenie do udziału w postępowaniu w inny</w:t>
      </w:r>
    </w:p>
    <w:p w:rsidR="00B440FB" w:rsidRPr="003E0FDA" w:rsidRDefault="00B440FB" w:rsidP="00BF401E">
      <w:pPr>
        <w:jc w:val="both"/>
        <w:rPr>
          <w:rFonts w:cstheme="minorHAnsi"/>
          <w:b/>
        </w:rPr>
      </w:pPr>
      <w:r w:rsidRPr="003E0FDA">
        <w:rPr>
          <w:rFonts w:cstheme="minorHAnsi"/>
          <w:b/>
        </w:rPr>
        <w:t>sposób:</w:t>
      </w:r>
    </w:p>
    <w:p w:rsidR="00B440FB" w:rsidRPr="003E0FDA" w:rsidRDefault="00B440FB" w:rsidP="00BF401E">
      <w:pPr>
        <w:jc w:val="both"/>
        <w:rPr>
          <w:rFonts w:cstheme="minorHAnsi"/>
        </w:rPr>
      </w:pPr>
      <w:r w:rsidRPr="003E0FDA">
        <w:rPr>
          <w:rFonts w:cstheme="minorHAnsi"/>
        </w:rPr>
        <w:t>Tak</w:t>
      </w:r>
    </w:p>
    <w:p w:rsidR="00B440FB" w:rsidRPr="003E0FDA" w:rsidRDefault="00B440FB" w:rsidP="00BF401E">
      <w:pPr>
        <w:jc w:val="both"/>
        <w:rPr>
          <w:rFonts w:cstheme="minorHAnsi"/>
        </w:rPr>
      </w:pPr>
      <w:r w:rsidRPr="003E0FDA">
        <w:rPr>
          <w:rFonts w:cstheme="minorHAnsi"/>
        </w:rPr>
        <w:t>Inny sposób:</w:t>
      </w:r>
    </w:p>
    <w:p w:rsidR="00B440FB" w:rsidRPr="003E0FDA" w:rsidRDefault="00B440FB" w:rsidP="00BF401E">
      <w:pPr>
        <w:jc w:val="both"/>
        <w:rPr>
          <w:rFonts w:cstheme="minorHAnsi"/>
        </w:rPr>
      </w:pPr>
      <w:r w:rsidRPr="003E0FDA">
        <w:rPr>
          <w:rFonts w:cstheme="minorHAnsi"/>
        </w:rPr>
        <w:t>osobiście, za pomocą operatora pocztowego, za pośrednictwem kuriera</w:t>
      </w:r>
    </w:p>
    <w:p w:rsidR="00B440FB" w:rsidRPr="003E0FDA" w:rsidRDefault="00B440FB" w:rsidP="00BF401E">
      <w:pPr>
        <w:jc w:val="both"/>
        <w:rPr>
          <w:rFonts w:cstheme="minorHAnsi"/>
        </w:rPr>
      </w:pPr>
      <w:r w:rsidRPr="003E0FDA">
        <w:rPr>
          <w:rFonts w:cstheme="minorHAnsi"/>
        </w:rPr>
        <w:t>Adres:</w:t>
      </w:r>
    </w:p>
    <w:p w:rsidR="00B440FB" w:rsidRPr="003E0FDA" w:rsidRDefault="005755E2" w:rsidP="00BF401E">
      <w:pPr>
        <w:jc w:val="both"/>
        <w:rPr>
          <w:rFonts w:cstheme="minorHAnsi"/>
        </w:rPr>
      </w:pPr>
      <w:r w:rsidRPr="003E0FDA">
        <w:rPr>
          <w:rFonts w:cstheme="minorHAnsi"/>
        </w:rPr>
        <w:t xml:space="preserve">Inter-Broker Sp. zo.o. Oddział w Białej Podlaskiej ul. </w:t>
      </w:r>
      <w:r w:rsidR="009B57EC" w:rsidRPr="003E0FDA">
        <w:rPr>
          <w:rFonts w:cstheme="minorHAnsi"/>
        </w:rPr>
        <w:t>Żeromskiego 54 lo</w:t>
      </w:r>
      <w:r w:rsidRPr="003E0FDA">
        <w:rPr>
          <w:rFonts w:cstheme="minorHAnsi"/>
        </w:rPr>
        <w:t>k. 3; 21-500 Biała Podlaska</w:t>
      </w:r>
    </w:p>
    <w:p w:rsidR="00B440FB" w:rsidRPr="003E0FDA" w:rsidRDefault="00B440FB" w:rsidP="00BF401E">
      <w:pPr>
        <w:jc w:val="both"/>
        <w:rPr>
          <w:rFonts w:cstheme="minorHAnsi"/>
          <w:b/>
        </w:rPr>
      </w:pPr>
      <w:r w:rsidRPr="003E0FDA">
        <w:rPr>
          <w:rFonts w:cstheme="minorHAnsi"/>
          <w:b/>
        </w:rPr>
        <w:t>Komunikacja elektroniczna wymaga korzystania z narzędzi i urządzeń lub formatów plików, które</w:t>
      </w:r>
    </w:p>
    <w:p w:rsidR="00B440FB" w:rsidRPr="003E0FDA" w:rsidRDefault="00B440FB" w:rsidP="00BF401E">
      <w:pPr>
        <w:jc w:val="both"/>
        <w:rPr>
          <w:rFonts w:cstheme="minorHAnsi"/>
          <w:b/>
        </w:rPr>
      </w:pPr>
      <w:r w:rsidRPr="003E0FDA">
        <w:rPr>
          <w:rFonts w:cstheme="minorHAnsi"/>
          <w:b/>
        </w:rPr>
        <w:t>nie są ogólnie dostępne</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Nieograniczony, pełny, bezpośredni i bezpłatny dostęp do tych narzędzi można uzyskać pod adresem:</w:t>
      </w:r>
    </w:p>
    <w:p w:rsidR="00B440FB" w:rsidRPr="003E0FDA" w:rsidRDefault="00B440FB" w:rsidP="00BF401E">
      <w:pPr>
        <w:jc w:val="both"/>
        <w:rPr>
          <w:rFonts w:cstheme="minorHAnsi"/>
        </w:rPr>
      </w:pPr>
      <w:r w:rsidRPr="003E0FDA">
        <w:rPr>
          <w:rFonts w:cstheme="minorHAnsi"/>
        </w:rPr>
        <w:lastRenderedPageBreak/>
        <w:t>(URL)</w:t>
      </w:r>
    </w:p>
    <w:p w:rsidR="00B440FB" w:rsidRPr="003E0FDA" w:rsidRDefault="00B440FB" w:rsidP="00BF401E">
      <w:pPr>
        <w:jc w:val="both"/>
        <w:rPr>
          <w:rFonts w:cstheme="minorHAnsi"/>
          <w:b/>
        </w:rPr>
      </w:pPr>
      <w:r w:rsidRPr="003E0FDA">
        <w:rPr>
          <w:rFonts w:cstheme="minorHAnsi"/>
          <w:b/>
        </w:rPr>
        <w:t>SEKCJA II: PRZEDMIOT ZAMÓWIENIA</w:t>
      </w:r>
    </w:p>
    <w:p w:rsidR="00B440FB" w:rsidRPr="003E0FDA" w:rsidRDefault="00B440FB" w:rsidP="00BF401E">
      <w:pPr>
        <w:jc w:val="both"/>
        <w:rPr>
          <w:rFonts w:cstheme="minorHAnsi"/>
        </w:rPr>
      </w:pPr>
      <w:r w:rsidRPr="003E0FDA">
        <w:rPr>
          <w:rFonts w:cstheme="minorHAnsi"/>
        </w:rPr>
        <w:t>II.1) Nazwa nadana zamówieniu przez zamawiającego</w:t>
      </w:r>
      <w:r w:rsidR="00C508D8" w:rsidRPr="003E0FDA">
        <w:rPr>
          <w:rFonts w:cstheme="minorHAnsi"/>
          <w:b/>
        </w:rPr>
        <w:t xml:space="preserve"> </w:t>
      </w:r>
      <w:r w:rsidR="00330FDA" w:rsidRPr="003E0FDA">
        <w:rPr>
          <w:rFonts w:cstheme="minorHAnsi"/>
          <w:b/>
        </w:rPr>
        <w:t>ubezpieczenie majątku i innych interesów Przedsiębiorstwa Usług Komunalnych Sp. z o.o w Międzyrzecu Podlaskim</w:t>
      </w:r>
      <w:r w:rsidR="0016684B" w:rsidRPr="003E0FDA">
        <w:rPr>
          <w:rFonts w:cstheme="minorHAnsi"/>
          <w:b/>
        </w:rPr>
        <w:t>.</w:t>
      </w:r>
      <w:r w:rsidR="00960B9C" w:rsidRPr="003E0FDA">
        <w:rPr>
          <w:rFonts w:cstheme="minorHAnsi"/>
          <w:b/>
        </w:rPr>
        <w:t xml:space="preserve"> </w:t>
      </w:r>
    </w:p>
    <w:p w:rsidR="00B440FB" w:rsidRPr="003E0FDA" w:rsidRDefault="00B440FB" w:rsidP="00BF401E">
      <w:pPr>
        <w:jc w:val="both"/>
        <w:rPr>
          <w:rFonts w:cstheme="minorHAnsi"/>
        </w:rPr>
      </w:pPr>
      <w:r w:rsidRPr="00FD5AA1">
        <w:rPr>
          <w:rFonts w:cstheme="minorHAnsi"/>
        </w:rPr>
        <w:t xml:space="preserve">Numer referencyjny: </w:t>
      </w:r>
      <w:r w:rsidR="00FD5AA1" w:rsidRPr="00FD5AA1">
        <w:rPr>
          <w:rFonts w:cstheme="minorHAnsi"/>
        </w:rPr>
        <w:t>748/B/04/2019AK</w:t>
      </w:r>
    </w:p>
    <w:p w:rsidR="00B440FB" w:rsidRPr="003E0FDA" w:rsidRDefault="00B440FB" w:rsidP="00BF401E">
      <w:pPr>
        <w:jc w:val="both"/>
        <w:rPr>
          <w:rFonts w:cstheme="minorHAnsi"/>
          <w:b/>
        </w:rPr>
      </w:pPr>
      <w:r w:rsidRPr="003E0FDA">
        <w:rPr>
          <w:rFonts w:cstheme="minorHAnsi"/>
          <w:b/>
        </w:rPr>
        <w:t>Przed wszczęciem postępowania o udzielenie zamówienia przeprowadzono dialog techniczny</w:t>
      </w:r>
    </w:p>
    <w:p w:rsidR="00B440FB" w:rsidRPr="003E0FDA" w:rsidRDefault="00B440FB" w:rsidP="00BF401E">
      <w:pPr>
        <w:jc w:val="both"/>
        <w:rPr>
          <w:rFonts w:cstheme="minorHAnsi"/>
        </w:rPr>
      </w:pPr>
      <w:r w:rsidRPr="003E0FDA">
        <w:rPr>
          <w:rFonts w:cstheme="minorHAnsi"/>
        </w:rPr>
        <w:t>Nie</w:t>
      </w:r>
    </w:p>
    <w:p w:rsidR="00B440FB" w:rsidRPr="003E0FDA" w:rsidRDefault="00960B9C" w:rsidP="00BF401E">
      <w:pPr>
        <w:jc w:val="both"/>
        <w:rPr>
          <w:rFonts w:cstheme="minorHAnsi"/>
          <w:b/>
        </w:rPr>
      </w:pPr>
      <w:r w:rsidRPr="003E0FDA">
        <w:rPr>
          <w:rFonts w:cstheme="minorHAnsi"/>
          <w:b/>
        </w:rPr>
        <w:t>II.2) Rodzaj zamówienia: Usługi</w:t>
      </w:r>
    </w:p>
    <w:p w:rsidR="00B440FB" w:rsidRPr="003E0FDA" w:rsidRDefault="00B440FB" w:rsidP="00BF401E">
      <w:pPr>
        <w:jc w:val="both"/>
        <w:rPr>
          <w:rFonts w:cstheme="minorHAnsi"/>
          <w:b/>
        </w:rPr>
      </w:pPr>
      <w:r w:rsidRPr="003E0FDA">
        <w:rPr>
          <w:rFonts w:cstheme="minorHAnsi"/>
          <w:b/>
        </w:rPr>
        <w:t>II.3) Informacja o możliwości składania ofert częściowych</w:t>
      </w:r>
    </w:p>
    <w:p w:rsidR="00B440FB" w:rsidRPr="003E0FDA" w:rsidRDefault="00B440FB" w:rsidP="00BF401E">
      <w:pPr>
        <w:jc w:val="both"/>
        <w:rPr>
          <w:rFonts w:cstheme="minorHAnsi"/>
        </w:rPr>
      </w:pPr>
      <w:r w:rsidRPr="003E0FDA">
        <w:rPr>
          <w:rFonts w:cstheme="minorHAnsi"/>
        </w:rPr>
        <w:t>Zamówienie podzielone jest na części:</w:t>
      </w:r>
    </w:p>
    <w:p w:rsidR="00B440FB" w:rsidRPr="003E0FDA" w:rsidRDefault="00330FDA" w:rsidP="00BF401E">
      <w:pPr>
        <w:jc w:val="both"/>
        <w:rPr>
          <w:rFonts w:cstheme="minorHAnsi"/>
        </w:rPr>
      </w:pPr>
      <w:r w:rsidRPr="003E0FDA">
        <w:rPr>
          <w:rFonts w:cstheme="minorHAnsi"/>
        </w:rPr>
        <w:t xml:space="preserve">Tak </w:t>
      </w:r>
    </w:p>
    <w:p w:rsidR="00B440FB" w:rsidRPr="003E0FDA" w:rsidRDefault="00B440FB" w:rsidP="00BF401E">
      <w:pPr>
        <w:jc w:val="both"/>
        <w:rPr>
          <w:rFonts w:cstheme="minorHAnsi"/>
          <w:b/>
        </w:rPr>
      </w:pPr>
      <w:r w:rsidRPr="003E0FDA">
        <w:rPr>
          <w:rFonts w:cstheme="minorHAnsi"/>
          <w:b/>
        </w:rPr>
        <w:t>Oferty lub wnioski o dopuszczenie do udziału w postępowaniu można składać w odniesieniu do:</w:t>
      </w:r>
    </w:p>
    <w:p w:rsidR="00C508D8" w:rsidRPr="003E0FDA" w:rsidRDefault="00330FDA" w:rsidP="00BF401E">
      <w:pPr>
        <w:jc w:val="both"/>
        <w:rPr>
          <w:rFonts w:cstheme="minorHAnsi"/>
        </w:rPr>
      </w:pPr>
      <w:r w:rsidRPr="003E0FDA">
        <w:rPr>
          <w:rFonts w:cstheme="minorHAnsi"/>
        </w:rPr>
        <w:t xml:space="preserve">wszystkich części </w:t>
      </w:r>
    </w:p>
    <w:p w:rsidR="00B440FB" w:rsidRPr="003E0FDA" w:rsidRDefault="00B440FB" w:rsidP="00BF401E">
      <w:pPr>
        <w:jc w:val="both"/>
        <w:rPr>
          <w:rFonts w:cstheme="minorHAnsi"/>
          <w:b/>
        </w:rPr>
      </w:pPr>
      <w:r w:rsidRPr="003E0FDA">
        <w:rPr>
          <w:rFonts w:cstheme="minorHAnsi"/>
          <w:b/>
        </w:rPr>
        <w:t>Zamawiający zastrzega sobie prawo do udzielenia łącznie następujących części lub grup części:</w:t>
      </w:r>
    </w:p>
    <w:p w:rsidR="00B440FB" w:rsidRPr="003E0FDA" w:rsidRDefault="00B440FB" w:rsidP="00BF401E">
      <w:pPr>
        <w:jc w:val="both"/>
        <w:rPr>
          <w:rFonts w:cstheme="minorHAnsi"/>
          <w:b/>
        </w:rPr>
      </w:pPr>
      <w:r w:rsidRPr="003E0FDA">
        <w:rPr>
          <w:rFonts w:cstheme="minorHAnsi"/>
          <w:b/>
        </w:rPr>
        <w:t>Maksymalna liczba części zamówienia, na które może zostać udzielone zamówienie jednemu</w:t>
      </w:r>
    </w:p>
    <w:p w:rsidR="00B440FB" w:rsidRPr="003E0FDA" w:rsidRDefault="00B440FB" w:rsidP="00BF401E">
      <w:pPr>
        <w:jc w:val="both"/>
        <w:rPr>
          <w:rFonts w:cstheme="minorHAnsi"/>
          <w:b/>
        </w:rPr>
      </w:pPr>
      <w:r w:rsidRPr="003E0FDA">
        <w:rPr>
          <w:rFonts w:cstheme="minorHAnsi"/>
          <w:b/>
        </w:rPr>
        <w:t>wykonawcy:</w:t>
      </w:r>
      <w:r w:rsidR="00960B9C" w:rsidRPr="003E0FDA">
        <w:rPr>
          <w:rFonts w:cstheme="minorHAnsi"/>
          <w:b/>
        </w:rPr>
        <w:t xml:space="preserve"> </w:t>
      </w:r>
    </w:p>
    <w:p w:rsidR="00330FDA" w:rsidRPr="003E0FDA" w:rsidRDefault="00330FDA" w:rsidP="00330FDA">
      <w:pPr>
        <w:jc w:val="both"/>
        <w:rPr>
          <w:rFonts w:cstheme="minorHAnsi"/>
        </w:rPr>
      </w:pPr>
      <w:r w:rsidRPr="003E0FDA">
        <w:rPr>
          <w:rFonts w:cstheme="minorHAnsi"/>
        </w:rPr>
        <w:t>2</w:t>
      </w:r>
    </w:p>
    <w:p w:rsidR="00330FDA" w:rsidRPr="003E0FDA" w:rsidRDefault="00B440FB" w:rsidP="00330FDA">
      <w:pPr>
        <w:jc w:val="both"/>
        <w:rPr>
          <w:rFonts w:cstheme="minorHAnsi"/>
        </w:rPr>
      </w:pPr>
      <w:r w:rsidRPr="003E0FDA">
        <w:rPr>
          <w:rFonts w:cstheme="minorHAnsi"/>
          <w:b/>
        </w:rPr>
        <w:t xml:space="preserve">II.4) Krótki opis przedmiotu zamówienia </w:t>
      </w:r>
      <w:r w:rsidRPr="003E0FDA">
        <w:rPr>
          <w:rFonts w:cstheme="minorHAnsi"/>
        </w:rPr>
        <w:t>(wielkość, zakres, rodzaj i ilość dostaw, usług lub robót</w:t>
      </w:r>
      <w:r w:rsidR="00790616" w:rsidRPr="003E0FDA">
        <w:rPr>
          <w:rFonts w:cstheme="minorHAnsi"/>
        </w:rPr>
        <w:t xml:space="preserve"> </w:t>
      </w:r>
      <w:r w:rsidRPr="003E0FDA">
        <w:rPr>
          <w:rFonts w:cstheme="minorHAnsi"/>
        </w:rPr>
        <w:t xml:space="preserve">budowlanych lub określenie zapotrzebowania i wymagań ) </w:t>
      </w:r>
      <w:r w:rsidRPr="003E0FDA">
        <w:rPr>
          <w:rFonts w:cstheme="minorHAnsi"/>
          <w:b/>
        </w:rPr>
        <w:t>a w przypadku partnerstwa innowacyjnego</w:t>
      </w:r>
      <w:r w:rsidR="007F6992" w:rsidRPr="003E0FDA">
        <w:rPr>
          <w:rFonts w:cstheme="minorHAnsi"/>
          <w:b/>
        </w:rPr>
        <w:t xml:space="preserve"> - </w:t>
      </w:r>
      <w:r w:rsidR="00891765" w:rsidRPr="003E0FDA">
        <w:rPr>
          <w:rFonts w:cstheme="minorHAnsi"/>
          <w:b/>
        </w:rPr>
        <w:t xml:space="preserve"> </w:t>
      </w:r>
      <w:r w:rsidRPr="003E0FDA">
        <w:rPr>
          <w:rFonts w:cstheme="minorHAnsi"/>
          <w:b/>
        </w:rPr>
        <w:t>określenie zapotrzebowania na innowacyjny produkt, usługę lub roboty budowlane</w:t>
      </w:r>
      <w:r w:rsidRPr="003E0FDA">
        <w:rPr>
          <w:rFonts w:cstheme="minorHAnsi"/>
        </w:rPr>
        <w:t xml:space="preserve">: </w:t>
      </w:r>
      <w:bookmarkStart w:id="0" w:name="_Toc456007411"/>
      <w:bookmarkStart w:id="1" w:name="_Toc456007641"/>
      <w:bookmarkStart w:id="2" w:name="_Toc456085581"/>
      <w:r w:rsidR="00330FDA" w:rsidRPr="003E0FDA">
        <w:rPr>
          <w:rFonts w:cstheme="minorHAnsi"/>
        </w:rPr>
        <w:t>Przedmiotem zamówienia jest ubezpieczenie majątku i innych interesów Przedsiębiorstwa Usług Komunalnych Sp. z o.o w Międzyrzecu Podlaskim.</w:t>
      </w:r>
      <w:bookmarkStart w:id="3" w:name="_Toc456007399"/>
      <w:bookmarkStart w:id="4" w:name="_Toc456007629"/>
      <w:bookmarkStart w:id="5" w:name="_Toc456085569"/>
      <w:r w:rsidR="00330FDA" w:rsidRPr="003E0FDA">
        <w:rPr>
          <w:rFonts w:cstheme="minorHAnsi"/>
        </w:rPr>
        <w:t xml:space="preserve"> Przedmiot zamówienia podzielony został na następujące części: Część I: Ubezpieczenia majątku i odpowiedzialności cywilnej Przedsiębiorstwa Usług Komunalnych Sp. z o.o w Międzyrzecu Podlaskim oraz obowiązkowego ubezpieczenia odpowiedzialności cywilnej zarządcy nieruchomości. Zakres zamówienia obejmuje:</w:t>
      </w:r>
      <w:bookmarkEnd w:id="3"/>
      <w:bookmarkEnd w:id="4"/>
      <w:bookmarkEnd w:id="5"/>
      <w:r w:rsidR="00330FDA" w:rsidRPr="003E0FDA">
        <w:rPr>
          <w:rFonts w:cstheme="minorHAnsi"/>
        </w:rPr>
        <w:t xml:space="preserve"> 1)ubezpieczenie mienia od wszystkich ryzyk, w tym od kradzieży z włamaniem i rabunku, przedmiotów szklanych od stłuczenia i pęknięcia 2) ubezpieczenie odpowiedzialności cywilnej 3) ubezpieczenie sprzętu elektronicznego od wszystkich ryzyk 4)obowiązkowe ubezpieczenie odpowiedzialności cywilnej zarządcy nieruchomości.</w:t>
      </w:r>
      <w:bookmarkStart w:id="6" w:name="_Toc456007400"/>
      <w:bookmarkStart w:id="7" w:name="_Toc456007630"/>
      <w:bookmarkStart w:id="8" w:name="_Toc456085570"/>
      <w:r w:rsidR="00330FDA" w:rsidRPr="003E0FDA">
        <w:rPr>
          <w:rFonts w:cstheme="minorHAnsi"/>
        </w:rPr>
        <w:t xml:space="preserve"> Część II: Ubezpieczenie pojazdów mechanicznych Przedsiębiorstwa Usług Komunalnych Sp. z o.o w Międzyrzecu Podlaskim. Zakres zamówienia obejmuje: 1) obowiązkowe ubezpieczenie OC posiadaczy pojazdów mechanicznych, 2) ubezpieczenie pojazdów od uszkodzenia i utraty auto casco, 3) ubezpieczenie następstw nieszczęśliwych wypadków kierowcy i pasażerów, 4) bezskł</w:t>
      </w:r>
      <w:r w:rsidR="00435773">
        <w:rPr>
          <w:rFonts w:cstheme="minorHAnsi"/>
        </w:rPr>
        <w:t>adkowe ubezpieczenie assistance</w:t>
      </w:r>
      <w:r w:rsidR="00330FDA" w:rsidRPr="003E0FDA">
        <w:rPr>
          <w:rFonts w:cstheme="minorHAnsi"/>
        </w:rPr>
        <w:t>.</w:t>
      </w:r>
      <w:bookmarkStart w:id="9" w:name="_Toc456007410"/>
      <w:bookmarkStart w:id="10" w:name="_Toc456007640"/>
      <w:bookmarkStart w:id="11" w:name="_Toc456085580"/>
      <w:bookmarkEnd w:id="6"/>
      <w:bookmarkEnd w:id="7"/>
      <w:bookmarkEnd w:id="8"/>
      <w:r w:rsidR="00330FDA" w:rsidRPr="003E0FDA">
        <w:rPr>
          <w:rFonts w:cstheme="minorHAnsi"/>
        </w:rPr>
        <w:t xml:space="preserve"> Szczegółowy opis przedmiotu zamówienia zawierają załączniki do niniejszej SIWZ:</w:t>
      </w:r>
      <w:bookmarkEnd w:id="9"/>
      <w:bookmarkEnd w:id="10"/>
      <w:bookmarkEnd w:id="11"/>
      <w:r w:rsidR="00330FDA" w:rsidRPr="003E0FDA">
        <w:rPr>
          <w:rFonts w:cstheme="minorHAnsi"/>
        </w:rPr>
        <w:t xml:space="preserve"> Załącznik nr 1: Postanowienia obligatoryjne dotyczące realizacji wszystkich części zamówienia oraz dane do oceny </w:t>
      </w:r>
      <w:r w:rsidR="00330FDA" w:rsidRPr="003E0FDA">
        <w:rPr>
          <w:rFonts w:cstheme="minorHAnsi"/>
        </w:rPr>
        <w:lastRenderedPageBreak/>
        <w:t>ryzyka. Załącznik nr 1a: Szczegółowy opis przedmiotu zamówienia zawierający warunki obligatoryjne oraz klauzule dodatkowe i inne postanowienia szczególne fakultatywne dla ubezpieczenia majątku i odpowiedzialności cywilnej Przedsiębiorstwa Usług Komunalnych Sp. z o.o w Miedzyrzecu Podlaskim oraz obowiązkowego ubezpieczenia odpowiedzialności cywilnej zarządcy nieruchomości, dotyczący części I zamówienia; Załącznik nr 1b:</w:t>
      </w:r>
      <w:r w:rsidR="00330FDA" w:rsidRPr="003E0FDA">
        <w:rPr>
          <w:rFonts w:cstheme="minorHAnsi"/>
          <w:b/>
        </w:rPr>
        <w:t xml:space="preserve"> </w:t>
      </w:r>
      <w:r w:rsidR="00330FDA" w:rsidRPr="003E0FDA">
        <w:rPr>
          <w:rFonts w:cstheme="minorHAnsi"/>
        </w:rPr>
        <w:t>Szczegółowy opis przedmiotu zamówienia zawierający warunki obligatoryjne oraz klauzule dodatkowe i inne postanowienia szczególne fakultatywne dla ubezpieczenia pojazdów mechanicznych Przedsiębiorstwa Usług Komunalnych Sp. z o.o w Miedzyrzecu Podlaskim,  dotyczący części II zamówienia;</w:t>
      </w:r>
      <w:r w:rsidR="00330FDA" w:rsidRPr="003E0FDA">
        <w:rPr>
          <w:rFonts w:cstheme="minorHAnsi"/>
          <w:b/>
        </w:rPr>
        <w:t xml:space="preserve"> </w:t>
      </w:r>
      <w:r w:rsidR="00330FDA" w:rsidRPr="003E0FDA">
        <w:rPr>
          <w:rFonts w:cstheme="minorHAnsi"/>
        </w:rPr>
        <w:t>Załącznik nr 1c: (w formacie excel): Szczegółowy opi</w:t>
      </w:r>
      <w:r w:rsidR="00435773">
        <w:rPr>
          <w:rFonts w:cstheme="minorHAnsi"/>
        </w:rPr>
        <w:t xml:space="preserve">s przedmiotu zamówienia </w:t>
      </w:r>
      <w:r w:rsidR="00330FDA" w:rsidRPr="003E0FDA">
        <w:rPr>
          <w:rFonts w:cstheme="minorHAnsi"/>
        </w:rPr>
        <w:t>zawiera</w:t>
      </w:r>
      <w:r w:rsidR="00435773">
        <w:rPr>
          <w:rFonts w:cstheme="minorHAnsi"/>
        </w:rPr>
        <w:t xml:space="preserve">jący wykaz mienia deklarowanego </w:t>
      </w:r>
      <w:r w:rsidR="00330FDA" w:rsidRPr="003E0FDA">
        <w:rPr>
          <w:rFonts w:cstheme="minorHAnsi"/>
        </w:rPr>
        <w:t xml:space="preserve">do ubezpieczenia, wykaz zabezpieczeń przeciwpożarowych i przeciwkradzieżowych oraz </w:t>
      </w:r>
      <w:r w:rsidR="00330FDA" w:rsidRPr="003E0FDA">
        <w:rPr>
          <w:rFonts w:cstheme="minorHAnsi"/>
          <w:kern w:val="22"/>
        </w:rPr>
        <w:t xml:space="preserve">dotychczasowy przebieg ubezpieczeń (wypłacone odszkodowania, ustanowione rezerwy); </w:t>
      </w:r>
      <w:r w:rsidR="00330FDA" w:rsidRPr="003E0FDA">
        <w:rPr>
          <w:rFonts w:cstheme="minorHAnsi"/>
        </w:rPr>
        <w:t>Załącznik nr 4: Warunki obligatoryjne – definicje pojęć i obligatoryjna treść klauzul dodatkowych; Załącznik nr 5: Klauzule dodatkowe i inne postanowienia szczególne fakultatywne. Każdy z wykonawców  przed złożeniem oferty może dokonać oglądu (lustracji) miejsc deklarowanych do ubezpieczenia, w terminie uzgodnionym z zamawiającym. Zapis niniejszy w żadnym wypadku nie stanowi  obowiązku wykonawcy do odbycia wizji w terenie. W załącznikach nr 1a ,1b i 1c do niniejszej SIWZ został przedstawiony majątek według stanu na dzień 10.04.2019r. Wykonawca jest zobowiązany do objęcia ochroną ubezpieczeniową od dnia 19.05.2019 r. mienia wg stanu na dzień 18.05.2019 r., w tym nowo zakupionego i wcześniej nie wykazanych, wg stawek jednostkowych i składek zgodnych ze złożoną ofertą. Zaktualizowaną ilość i wartość przedmiotu ubezpieczenia zawierać będą wnioski o wystawienie dokumentów ubezpieczeniowych złożone po rozstrzygnięciu niniejszego postępowania.</w:t>
      </w:r>
    </w:p>
    <w:bookmarkEnd w:id="0"/>
    <w:bookmarkEnd w:id="1"/>
    <w:bookmarkEnd w:id="2"/>
    <w:p w:rsidR="00714982" w:rsidRPr="003E0FDA" w:rsidRDefault="00714982" w:rsidP="00BF401E">
      <w:pPr>
        <w:pStyle w:val="Akapitzlist1"/>
        <w:widowControl w:val="0"/>
        <w:tabs>
          <w:tab w:val="left" w:pos="720"/>
        </w:tabs>
        <w:spacing w:before="120" w:after="0" w:line="240" w:lineRule="auto"/>
        <w:ind w:left="0"/>
        <w:jc w:val="both"/>
        <w:rPr>
          <w:rFonts w:asciiTheme="minorHAnsi" w:hAnsiTheme="minorHAnsi" w:cstheme="minorHAnsi"/>
        </w:rPr>
      </w:pPr>
    </w:p>
    <w:p w:rsidR="00B440FB" w:rsidRPr="003E0FDA" w:rsidRDefault="00CB6B10" w:rsidP="00BF401E">
      <w:pPr>
        <w:jc w:val="both"/>
        <w:rPr>
          <w:rFonts w:cstheme="minorHAnsi"/>
          <w:b/>
        </w:rPr>
      </w:pPr>
      <w:r w:rsidRPr="003E0FDA">
        <w:rPr>
          <w:rFonts w:cstheme="minorHAnsi"/>
          <w:b/>
        </w:rPr>
        <w:t xml:space="preserve">II.5) Główny kod CPV: </w:t>
      </w:r>
      <w:r w:rsidR="00CD137D" w:rsidRPr="003E0FDA">
        <w:rPr>
          <w:rFonts w:cstheme="minorHAnsi"/>
        </w:rPr>
        <w:t>66510000 - 8</w:t>
      </w:r>
    </w:p>
    <w:p w:rsidR="00B440FB" w:rsidRPr="003E0FDA" w:rsidRDefault="00B440FB" w:rsidP="00BF401E">
      <w:pPr>
        <w:jc w:val="both"/>
        <w:rPr>
          <w:rFonts w:cstheme="minorHAnsi"/>
        </w:rPr>
      </w:pPr>
      <w:r w:rsidRPr="003E0FDA">
        <w:rPr>
          <w:rFonts w:cstheme="minorHAnsi"/>
        </w:rPr>
        <w:t>Dodatkowe kody CPV:</w:t>
      </w:r>
      <w:r w:rsidR="002926DD" w:rsidRPr="003E0FDA">
        <w:rPr>
          <w:rFonts w:cstheme="minorHAnsi"/>
        </w:rPr>
        <w:t xml:space="preserve"> </w:t>
      </w:r>
    </w:p>
    <w:p w:rsidR="00330FDA" w:rsidRPr="003E0FDA" w:rsidRDefault="00330FDA" w:rsidP="00330FDA">
      <w:pPr>
        <w:rPr>
          <w:rFonts w:cstheme="minorHAnsi"/>
        </w:rPr>
      </w:pPr>
      <w:r w:rsidRPr="003E0FDA">
        <w:rPr>
          <w:rFonts w:cstheme="minorHAnsi"/>
        </w:rPr>
        <w:t>66515100 - 4 usługi ubezpieczenia od ognia</w:t>
      </w:r>
    </w:p>
    <w:p w:rsidR="00330FDA" w:rsidRPr="003E0FDA" w:rsidRDefault="00330FDA" w:rsidP="00330FDA">
      <w:pPr>
        <w:rPr>
          <w:rFonts w:cstheme="minorHAnsi"/>
        </w:rPr>
      </w:pPr>
      <w:r w:rsidRPr="003E0FDA">
        <w:rPr>
          <w:rFonts w:cstheme="minorHAnsi"/>
        </w:rPr>
        <w:t>66515400 - 7 usługi ubezpieczenia od skutków żywiołów</w:t>
      </w:r>
    </w:p>
    <w:p w:rsidR="00330FDA" w:rsidRPr="003E0FDA" w:rsidRDefault="00330FDA" w:rsidP="00330FDA">
      <w:pPr>
        <w:rPr>
          <w:rFonts w:cstheme="minorHAnsi"/>
        </w:rPr>
      </w:pPr>
      <w:r w:rsidRPr="003E0FDA">
        <w:rPr>
          <w:rFonts w:cstheme="minorHAnsi"/>
        </w:rPr>
        <w:t>66515000 - 3 usługi ubezpieczenia od uszkodzenia lub utraty</w:t>
      </w:r>
    </w:p>
    <w:p w:rsidR="00330FDA" w:rsidRPr="003E0FDA" w:rsidRDefault="00330FDA" w:rsidP="00330FDA">
      <w:pPr>
        <w:rPr>
          <w:rFonts w:cstheme="minorHAnsi"/>
        </w:rPr>
      </w:pPr>
      <w:r w:rsidRPr="003E0FDA">
        <w:rPr>
          <w:rFonts w:cstheme="minorHAnsi"/>
        </w:rPr>
        <w:t>66516400 - 4 usługi ubezpieczenia od ogólnej odpowiedzialności cywilnej</w:t>
      </w:r>
    </w:p>
    <w:p w:rsidR="00330FDA" w:rsidRPr="003E0FDA" w:rsidRDefault="00330FDA" w:rsidP="00330FDA">
      <w:pPr>
        <w:rPr>
          <w:rFonts w:cstheme="minorHAnsi"/>
        </w:rPr>
      </w:pPr>
      <w:r w:rsidRPr="003E0FDA">
        <w:rPr>
          <w:rFonts w:cstheme="minorHAnsi"/>
        </w:rPr>
        <w:t>66516000 - 0 usługi ubezpieczenia od odpowiedzialności cywilnej</w:t>
      </w:r>
    </w:p>
    <w:p w:rsidR="00330FDA" w:rsidRPr="003E0FDA" w:rsidRDefault="00330FDA" w:rsidP="00330FDA">
      <w:pPr>
        <w:rPr>
          <w:rFonts w:cstheme="minorHAnsi"/>
        </w:rPr>
      </w:pPr>
      <w:r w:rsidRPr="003E0FDA">
        <w:rPr>
          <w:rFonts w:cstheme="minorHAnsi"/>
        </w:rPr>
        <w:t>66516100 - 1 usługi ubezpieczenia pojazdów mechanicznych od odpowiedzialności cywilnej</w:t>
      </w:r>
    </w:p>
    <w:p w:rsidR="00330FDA" w:rsidRPr="003E0FDA" w:rsidRDefault="00330FDA" w:rsidP="00330FDA">
      <w:pPr>
        <w:rPr>
          <w:rFonts w:cstheme="minorHAnsi"/>
        </w:rPr>
      </w:pPr>
      <w:r w:rsidRPr="003E0FDA">
        <w:rPr>
          <w:rFonts w:cstheme="minorHAnsi"/>
        </w:rPr>
        <w:t>66514110 - 0 usługi ubezpieczeń pojazdów mechanicznych</w:t>
      </w:r>
    </w:p>
    <w:p w:rsidR="00330FDA" w:rsidRPr="003E0FDA" w:rsidRDefault="00330FDA" w:rsidP="00330FDA">
      <w:pPr>
        <w:rPr>
          <w:rFonts w:cstheme="minorHAnsi"/>
        </w:rPr>
      </w:pPr>
      <w:r w:rsidRPr="003E0FDA">
        <w:rPr>
          <w:rFonts w:cstheme="minorHAnsi"/>
        </w:rPr>
        <w:t>66512100 - 3 usługi ubezpieczenia od następstw nieszczęśliwych wypadków</w:t>
      </w:r>
    </w:p>
    <w:p w:rsidR="00330FDA" w:rsidRPr="003E0FDA" w:rsidRDefault="00330FDA" w:rsidP="00330FDA">
      <w:pPr>
        <w:rPr>
          <w:rFonts w:cstheme="minorHAnsi"/>
        </w:rPr>
      </w:pPr>
      <w:r w:rsidRPr="003E0FDA">
        <w:rPr>
          <w:rFonts w:cstheme="minorHAnsi"/>
        </w:rPr>
        <w:t>66516500-5 usługi ubezpieczenia odpowiedzialności cywilnej w związku z wykonywanym zawodem.</w:t>
      </w:r>
    </w:p>
    <w:p w:rsidR="00330FDA" w:rsidRPr="003E0FDA" w:rsidRDefault="00330FDA" w:rsidP="00330FDA">
      <w:pPr>
        <w:jc w:val="both"/>
        <w:rPr>
          <w:rFonts w:cstheme="minorHAnsi"/>
        </w:rPr>
      </w:pPr>
      <w:r w:rsidRPr="003E0FDA">
        <w:rPr>
          <w:rFonts w:cstheme="minorHAnsi"/>
        </w:rPr>
        <w:t>Wymienione usługi należą do kategorii usług CPC nr 6.</w:t>
      </w:r>
    </w:p>
    <w:p w:rsidR="00B440FB" w:rsidRPr="003E0FDA" w:rsidRDefault="00B440FB" w:rsidP="00BF401E">
      <w:pPr>
        <w:jc w:val="both"/>
        <w:rPr>
          <w:rFonts w:cstheme="minorHAnsi"/>
          <w:b/>
        </w:rPr>
      </w:pPr>
      <w:r w:rsidRPr="003E0FDA">
        <w:rPr>
          <w:rFonts w:cstheme="minorHAnsi"/>
        </w:rPr>
        <w:t xml:space="preserve">II.6) </w:t>
      </w:r>
      <w:r w:rsidRPr="003E0FDA">
        <w:rPr>
          <w:rFonts w:cstheme="minorHAnsi"/>
          <w:b/>
        </w:rPr>
        <w:t>Całkowita wartość zamówienia (jeżeli zamawiający podaje informacje o wartości zamówienia):</w:t>
      </w:r>
    </w:p>
    <w:p w:rsidR="00B440FB" w:rsidRPr="003E0FDA" w:rsidRDefault="00B440FB" w:rsidP="00BF401E">
      <w:pPr>
        <w:jc w:val="both"/>
        <w:rPr>
          <w:rFonts w:cstheme="minorHAnsi"/>
        </w:rPr>
      </w:pPr>
      <w:r w:rsidRPr="003E0FDA">
        <w:rPr>
          <w:rFonts w:cstheme="minorHAnsi"/>
        </w:rPr>
        <w:lastRenderedPageBreak/>
        <w:t>Wartość bez VAT:</w:t>
      </w:r>
    </w:p>
    <w:p w:rsidR="00B440FB" w:rsidRPr="003E0FDA" w:rsidRDefault="00B440FB" w:rsidP="00BF401E">
      <w:pPr>
        <w:jc w:val="both"/>
        <w:rPr>
          <w:rFonts w:cstheme="minorHAnsi"/>
        </w:rPr>
      </w:pPr>
      <w:r w:rsidRPr="003E0FDA">
        <w:rPr>
          <w:rFonts w:cstheme="minorHAnsi"/>
        </w:rPr>
        <w:t>Waluta:</w:t>
      </w:r>
    </w:p>
    <w:p w:rsidR="00B440FB" w:rsidRPr="003E0FDA" w:rsidRDefault="00B440FB" w:rsidP="00BF401E">
      <w:pPr>
        <w:jc w:val="both"/>
        <w:rPr>
          <w:rFonts w:cstheme="minorHAnsi"/>
        </w:rPr>
      </w:pPr>
      <w:r w:rsidRPr="003E0FDA">
        <w:rPr>
          <w:rFonts w:cstheme="minorHAnsi"/>
        </w:rPr>
        <w:t>(w przypadku umów ramowych lub dynamicznego systemu zakupów – szacunkowa całkowita</w:t>
      </w:r>
    </w:p>
    <w:p w:rsidR="00B440FB" w:rsidRPr="003E0FDA" w:rsidRDefault="00B440FB" w:rsidP="00BF401E">
      <w:pPr>
        <w:jc w:val="both"/>
        <w:rPr>
          <w:rFonts w:cstheme="minorHAnsi"/>
        </w:rPr>
      </w:pPr>
      <w:r w:rsidRPr="003E0FDA">
        <w:rPr>
          <w:rFonts w:cstheme="minorHAnsi"/>
        </w:rPr>
        <w:t>maksymalna wartość w całym okresie obowiązywania umowy ramowej lub dynamicznego systemu</w:t>
      </w:r>
    </w:p>
    <w:p w:rsidR="00B440FB" w:rsidRPr="003E0FDA" w:rsidRDefault="00B440FB" w:rsidP="00BF401E">
      <w:pPr>
        <w:jc w:val="both"/>
        <w:rPr>
          <w:rFonts w:cstheme="minorHAnsi"/>
        </w:rPr>
      </w:pPr>
      <w:r w:rsidRPr="003E0FDA">
        <w:rPr>
          <w:rFonts w:cstheme="minorHAnsi"/>
        </w:rPr>
        <w:t>zakupów)</w:t>
      </w:r>
    </w:p>
    <w:p w:rsidR="00B440FB" w:rsidRPr="003E0FDA" w:rsidRDefault="00B440FB" w:rsidP="00BF401E">
      <w:pPr>
        <w:jc w:val="both"/>
        <w:rPr>
          <w:rFonts w:cstheme="minorHAnsi"/>
          <w:b/>
        </w:rPr>
      </w:pPr>
      <w:r w:rsidRPr="003E0FDA">
        <w:rPr>
          <w:rFonts w:cstheme="minorHAnsi"/>
        </w:rPr>
        <w:t xml:space="preserve">II.7) </w:t>
      </w:r>
      <w:r w:rsidRPr="003E0FDA">
        <w:rPr>
          <w:rFonts w:cstheme="minorHAnsi"/>
          <w:b/>
        </w:rPr>
        <w:t>Czy przewiduje się udzielenie zamówień, o których mowa w art. 67 ust. 1 pkt 6 i 7 lub w art.</w:t>
      </w:r>
    </w:p>
    <w:p w:rsidR="00B440FB" w:rsidRPr="003E0FDA" w:rsidRDefault="00B440FB" w:rsidP="00BF401E">
      <w:pPr>
        <w:jc w:val="both"/>
        <w:rPr>
          <w:rFonts w:cstheme="minorHAnsi"/>
        </w:rPr>
      </w:pPr>
      <w:r w:rsidRPr="003E0FDA">
        <w:rPr>
          <w:rFonts w:cstheme="minorHAnsi"/>
          <w:b/>
        </w:rPr>
        <w:t>134 u</w:t>
      </w:r>
      <w:r w:rsidR="00635FD8" w:rsidRPr="003E0FDA">
        <w:rPr>
          <w:rFonts w:cstheme="minorHAnsi"/>
          <w:b/>
        </w:rPr>
        <w:t>st. 6 pkt 3 ustawy Pzp</w:t>
      </w:r>
      <w:r w:rsidR="00635FD8" w:rsidRPr="003E0FDA">
        <w:rPr>
          <w:rFonts w:cstheme="minorHAnsi"/>
        </w:rPr>
        <w:t>: Nie</w:t>
      </w:r>
    </w:p>
    <w:p w:rsidR="00B440FB" w:rsidRPr="003E0FDA" w:rsidRDefault="00B440FB" w:rsidP="00BF401E">
      <w:pPr>
        <w:jc w:val="both"/>
        <w:rPr>
          <w:rFonts w:cstheme="minorHAnsi"/>
        </w:rPr>
      </w:pPr>
      <w:r w:rsidRPr="003E0FDA">
        <w:rPr>
          <w:rFonts w:cstheme="minorHAnsi"/>
        </w:rPr>
        <w:t>Określenie przedmiotu, wielkości lub zakresu oraz warunków na jakich zostaną udzielone zamówienia, o</w:t>
      </w:r>
      <w:r w:rsidR="002B5E91" w:rsidRPr="003E0FDA">
        <w:rPr>
          <w:rFonts w:cstheme="minorHAnsi"/>
        </w:rPr>
        <w:t xml:space="preserve"> </w:t>
      </w:r>
      <w:r w:rsidRPr="003E0FDA">
        <w:rPr>
          <w:rFonts w:cstheme="minorHAnsi"/>
        </w:rPr>
        <w:t>których mowa w art. 67 ust. 1 pkt 6 lub w art. 134 ust. 6 pkt 3 ustawy Pzp:</w:t>
      </w:r>
    </w:p>
    <w:p w:rsidR="00B440FB" w:rsidRPr="003E0FDA" w:rsidRDefault="00B440FB" w:rsidP="00BF401E">
      <w:pPr>
        <w:jc w:val="both"/>
        <w:rPr>
          <w:rFonts w:cstheme="minorHAnsi"/>
          <w:b/>
        </w:rPr>
      </w:pPr>
      <w:r w:rsidRPr="003E0FDA">
        <w:rPr>
          <w:rFonts w:cstheme="minorHAnsi"/>
          <w:b/>
        </w:rPr>
        <w:t>II.8) Okres, w którym realizowane będzie zamówienie lub okres, na który została zawarta umowa</w:t>
      </w:r>
    </w:p>
    <w:p w:rsidR="00B440FB" w:rsidRPr="003E0FDA" w:rsidRDefault="00B440FB" w:rsidP="00BF401E">
      <w:pPr>
        <w:jc w:val="both"/>
        <w:rPr>
          <w:rFonts w:cstheme="minorHAnsi"/>
        </w:rPr>
      </w:pPr>
      <w:r w:rsidRPr="003E0FDA">
        <w:rPr>
          <w:rFonts w:cstheme="minorHAnsi"/>
          <w:b/>
        </w:rPr>
        <w:t>ramowa lub okres, na który został ustanowiony dynamiczny system zakupów</w:t>
      </w:r>
      <w:r w:rsidRPr="003E0FDA">
        <w:rPr>
          <w:rFonts w:cstheme="minorHAnsi"/>
        </w:rPr>
        <w:t>:</w:t>
      </w:r>
    </w:p>
    <w:p w:rsidR="00B440FB" w:rsidRPr="003E0FDA" w:rsidRDefault="00B440FB" w:rsidP="00BF401E">
      <w:pPr>
        <w:jc w:val="both"/>
        <w:rPr>
          <w:rFonts w:cstheme="minorHAnsi"/>
        </w:rPr>
      </w:pPr>
      <w:r w:rsidRPr="003E0FDA">
        <w:rPr>
          <w:rFonts w:cstheme="minorHAnsi"/>
        </w:rPr>
        <w:t xml:space="preserve">miesiącach: </w:t>
      </w:r>
      <w:r w:rsidR="00330FDA" w:rsidRPr="003E0FDA">
        <w:rPr>
          <w:rFonts w:cstheme="minorHAnsi"/>
        </w:rPr>
        <w:t>36</w:t>
      </w:r>
      <w:r w:rsidR="00FC7F70" w:rsidRPr="003E0FDA">
        <w:rPr>
          <w:rFonts w:cstheme="minorHAnsi"/>
        </w:rPr>
        <w:t xml:space="preserve"> </w:t>
      </w:r>
      <w:r w:rsidRPr="003E0FDA">
        <w:rPr>
          <w:rFonts w:cstheme="minorHAnsi"/>
        </w:rPr>
        <w:t>lub dniach:</w:t>
      </w:r>
    </w:p>
    <w:p w:rsidR="00B440FB" w:rsidRPr="003E0FDA" w:rsidRDefault="00B440FB" w:rsidP="00BF401E">
      <w:pPr>
        <w:jc w:val="both"/>
        <w:rPr>
          <w:rFonts w:cstheme="minorHAnsi"/>
        </w:rPr>
      </w:pPr>
      <w:r w:rsidRPr="003E0FDA">
        <w:rPr>
          <w:rFonts w:cstheme="minorHAnsi"/>
        </w:rPr>
        <w:t>lub</w:t>
      </w:r>
    </w:p>
    <w:p w:rsidR="00B440FB" w:rsidRPr="003E0FDA" w:rsidRDefault="00B440FB" w:rsidP="00BF401E">
      <w:pPr>
        <w:jc w:val="both"/>
        <w:rPr>
          <w:rFonts w:cstheme="minorHAnsi"/>
        </w:rPr>
      </w:pPr>
      <w:r w:rsidRPr="003E0FDA">
        <w:rPr>
          <w:rFonts w:cstheme="minorHAnsi"/>
        </w:rPr>
        <w:t>data rozpoczęcia: lub zakończenia:</w:t>
      </w:r>
    </w:p>
    <w:p w:rsidR="002B5E91" w:rsidRPr="003E0FDA" w:rsidRDefault="002B5E91" w:rsidP="00BF401E">
      <w:pPr>
        <w:jc w:val="both"/>
        <w:rPr>
          <w:rFonts w:cstheme="minorHAnsi"/>
        </w:rPr>
      </w:pPr>
      <w:r w:rsidRPr="003E0FDA">
        <w:rPr>
          <w:rFonts w:cstheme="minorHAnsi"/>
          <w:b/>
          <w:bCs/>
        </w:rPr>
        <w:t xml:space="preserve">data rozpoczęcia: </w:t>
      </w:r>
      <w:r w:rsidR="00330FDA" w:rsidRPr="003E0FDA">
        <w:rPr>
          <w:rFonts w:cstheme="minorHAnsi"/>
        </w:rPr>
        <w:t>2019-05-19</w:t>
      </w:r>
      <w:r w:rsidRPr="003E0FDA">
        <w:rPr>
          <w:rFonts w:cstheme="minorHAnsi"/>
        </w:rPr>
        <w:t xml:space="preserve">  </w:t>
      </w:r>
      <w:r w:rsidRPr="003E0FDA">
        <w:rPr>
          <w:rFonts w:cstheme="minorHAnsi"/>
          <w:i/>
          <w:iCs/>
        </w:rPr>
        <w:t xml:space="preserve"> lub </w:t>
      </w:r>
      <w:r w:rsidRPr="003E0FDA">
        <w:rPr>
          <w:rFonts w:cstheme="minorHAnsi"/>
          <w:b/>
          <w:bCs/>
        </w:rPr>
        <w:t xml:space="preserve">zakończenia: </w:t>
      </w:r>
      <w:r w:rsidR="00330FDA" w:rsidRPr="003E0FDA">
        <w:rPr>
          <w:rFonts w:cstheme="minorHAnsi"/>
        </w:rPr>
        <w:t>2022-05-18</w:t>
      </w:r>
      <w:r w:rsidRPr="003E0FDA">
        <w:rPr>
          <w:rFonts w:cstheme="minorHAnsi"/>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tblPr>
      <w:tblGrid>
        <w:gridCol w:w="1790"/>
        <w:gridCol w:w="1401"/>
        <w:gridCol w:w="1550"/>
        <w:gridCol w:w="1585"/>
      </w:tblGrid>
      <w:tr w:rsidR="002B5E91" w:rsidRPr="003E0FDA" w:rsidTr="00714982">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2B5E91" w:rsidP="00BF401E">
            <w:pPr>
              <w:jc w:val="both"/>
              <w:rPr>
                <w:rFonts w:cstheme="minorHAnsi"/>
              </w:rPr>
            </w:pPr>
            <w:r w:rsidRPr="003E0FDA">
              <w:rPr>
                <w:rFonts w:cstheme="minorHAnsi"/>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2B5E91" w:rsidP="00BF401E">
            <w:pPr>
              <w:jc w:val="both"/>
              <w:rPr>
                <w:rFonts w:cstheme="minorHAnsi"/>
              </w:rPr>
            </w:pPr>
            <w:r w:rsidRPr="003E0FDA">
              <w:rPr>
                <w:rFonts w:cstheme="minorHAnsi"/>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2B5E91" w:rsidP="00BF401E">
            <w:pPr>
              <w:jc w:val="both"/>
              <w:rPr>
                <w:rFonts w:cstheme="minorHAnsi"/>
              </w:rPr>
            </w:pPr>
            <w:r w:rsidRPr="003E0FDA">
              <w:rPr>
                <w:rFonts w:cstheme="minorHAnsi"/>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2B5E91" w:rsidP="00BF401E">
            <w:pPr>
              <w:jc w:val="both"/>
              <w:rPr>
                <w:rFonts w:cstheme="minorHAnsi"/>
              </w:rPr>
            </w:pPr>
            <w:r w:rsidRPr="003E0FDA">
              <w:rPr>
                <w:rFonts w:cstheme="minorHAnsi"/>
              </w:rPr>
              <w:t>Data zakończenia</w:t>
            </w:r>
          </w:p>
        </w:tc>
      </w:tr>
      <w:tr w:rsidR="002B5E91" w:rsidRPr="003E0FDA" w:rsidTr="00714982">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2B5E91" w:rsidP="00BF401E">
            <w:pPr>
              <w:jc w:val="both"/>
              <w:rPr>
                <w:rFonts w:cstheme="minorHAnsi"/>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2B5E91" w:rsidP="00BF401E">
            <w:pPr>
              <w:jc w:val="both"/>
              <w:rPr>
                <w:rFonts w:cstheme="minorHAnsi"/>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330FDA" w:rsidP="00BF401E">
            <w:pPr>
              <w:jc w:val="both"/>
              <w:rPr>
                <w:rFonts w:cstheme="minorHAnsi"/>
              </w:rPr>
            </w:pPr>
            <w:r w:rsidRPr="003E0FDA">
              <w:rPr>
                <w:rFonts w:cstheme="minorHAnsi"/>
              </w:rPr>
              <w:t>2019-05-19</w:t>
            </w:r>
            <w:r w:rsidR="002B5E91" w:rsidRPr="003E0FDA">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B5E91" w:rsidRPr="003E0FDA" w:rsidRDefault="00330FDA" w:rsidP="00BF401E">
            <w:pPr>
              <w:jc w:val="both"/>
              <w:rPr>
                <w:rFonts w:cstheme="minorHAnsi"/>
              </w:rPr>
            </w:pPr>
            <w:r w:rsidRPr="003E0FDA">
              <w:rPr>
                <w:rFonts w:cstheme="minorHAnsi"/>
              </w:rPr>
              <w:t>2022-05</w:t>
            </w:r>
            <w:r w:rsidR="002B5E91" w:rsidRPr="003E0FDA">
              <w:rPr>
                <w:rFonts w:cstheme="minorHAnsi"/>
              </w:rPr>
              <w:t>-</w:t>
            </w:r>
            <w:r w:rsidRPr="003E0FDA">
              <w:rPr>
                <w:rFonts w:cstheme="minorHAnsi"/>
              </w:rPr>
              <w:t>18</w:t>
            </w:r>
          </w:p>
        </w:tc>
      </w:tr>
    </w:tbl>
    <w:p w:rsidR="00330FDA" w:rsidRPr="003E0FDA" w:rsidRDefault="00330FDA" w:rsidP="00330FDA">
      <w:pPr>
        <w:pStyle w:val="Akapitzlist1"/>
        <w:widowControl w:val="0"/>
        <w:tabs>
          <w:tab w:val="left" w:pos="720"/>
        </w:tabs>
        <w:spacing w:after="0" w:line="240" w:lineRule="auto"/>
        <w:ind w:left="709"/>
        <w:jc w:val="both"/>
        <w:rPr>
          <w:rFonts w:asciiTheme="minorHAnsi" w:eastAsiaTheme="minorHAnsi" w:hAnsiTheme="minorHAnsi" w:cstheme="minorHAnsi"/>
          <w:lang w:eastAsia="en-US"/>
        </w:rPr>
      </w:pPr>
    </w:p>
    <w:p w:rsidR="00330FDA" w:rsidRPr="003E0FDA" w:rsidRDefault="00B440FB" w:rsidP="00330FDA">
      <w:pPr>
        <w:pStyle w:val="Akapitzlist1"/>
        <w:widowControl w:val="0"/>
        <w:tabs>
          <w:tab w:val="left" w:pos="142"/>
        </w:tabs>
        <w:spacing w:after="0" w:line="240" w:lineRule="auto"/>
        <w:ind w:left="0"/>
        <w:jc w:val="both"/>
        <w:rPr>
          <w:rFonts w:asciiTheme="minorHAnsi" w:hAnsiTheme="minorHAnsi" w:cstheme="minorHAnsi"/>
          <w:lang w:eastAsia="en-US"/>
        </w:rPr>
      </w:pPr>
      <w:r w:rsidRPr="003E0FDA">
        <w:rPr>
          <w:rFonts w:asciiTheme="minorHAnsi" w:hAnsiTheme="minorHAnsi" w:cstheme="minorHAnsi"/>
          <w:b/>
        </w:rPr>
        <w:t>II.9) Informacje dodatkowe</w:t>
      </w:r>
      <w:r w:rsidRPr="003E0FDA">
        <w:rPr>
          <w:rFonts w:asciiTheme="minorHAnsi" w:hAnsiTheme="minorHAnsi" w:cstheme="minorHAnsi"/>
        </w:rPr>
        <w:t>:</w:t>
      </w:r>
      <w:r w:rsidR="007F6992" w:rsidRPr="003E0FDA">
        <w:rPr>
          <w:rFonts w:asciiTheme="minorHAnsi" w:hAnsiTheme="minorHAnsi" w:cstheme="minorHAnsi"/>
        </w:rPr>
        <w:t xml:space="preserve"> </w:t>
      </w:r>
      <w:bookmarkStart w:id="12" w:name="_Toc456007415"/>
      <w:bookmarkStart w:id="13" w:name="_Toc456007645"/>
      <w:bookmarkStart w:id="14" w:name="_Toc456085585"/>
      <w:r w:rsidR="00330FDA" w:rsidRPr="003E0FDA">
        <w:rPr>
          <w:rFonts w:asciiTheme="minorHAnsi" w:hAnsiTheme="minorHAnsi" w:cstheme="minorHAnsi"/>
          <w:lang w:eastAsia="en-US"/>
        </w:rPr>
        <w:t>W terminie wykonywania zamówienia polisy ubezpieczeniowe będą wystawiane na okres roczny, z wyjątkiem ubezpieczeń aktualnych, zawartych wcześniej, w odniesieniu do których dokumenty ubezpieczeniowe będą wystawiane na okres od następnego dnia po wygaśnięciu tych umów do końca pierwszego rocznego okresu wykonania zamówienia, z zastrzeżeniami dotyczącymi ubezpieczeń pojazdów mechanicznych, o których mowa w pkt. 4.3.</w:t>
      </w:r>
      <w:r w:rsidR="009F6C33">
        <w:rPr>
          <w:rFonts w:asciiTheme="minorHAnsi" w:hAnsiTheme="minorHAnsi" w:cstheme="minorHAnsi"/>
          <w:lang w:eastAsia="en-US"/>
        </w:rPr>
        <w:t xml:space="preserve"> </w:t>
      </w:r>
      <w:r w:rsidR="00330FDA" w:rsidRPr="003E0FDA">
        <w:rPr>
          <w:rFonts w:asciiTheme="minorHAnsi" w:hAnsiTheme="minorHAnsi" w:cstheme="minorHAnsi"/>
          <w:lang w:eastAsia="en-US"/>
        </w:rPr>
        <w:t>Polisy potwierdzające ubezpieczenie pojazdów mechanicznych będą wystawiane na pełen roczny okres ubezpieczenia, rozpoczynający się w terminie wykonania zamówienia - od następnego dnia po wygaśnięciu dotychczasowych umów. Wykonawcy zobligowani są przedstawić w formularzu oferty i zawartym w nim formularzu cenowym stanowiącym załącznik nr 2 do specyfikacji dla wszystkich ubezpieczeń cenę (składkę) za pełne 36 miesięcy.</w:t>
      </w:r>
    </w:p>
    <w:p w:rsidR="007F6992" w:rsidRPr="003E0FDA" w:rsidRDefault="007F6992" w:rsidP="00330FDA">
      <w:pPr>
        <w:pStyle w:val="Akapitzlist1"/>
        <w:widowControl w:val="0"/>
        <w:spacing w:after="0" w:line="240" w:lineRule="auto"/>
        <w:ind w:left="0"/>
        <w:jc w:val="both"/>
        <w:rPr>
          <w:rFonts w:asciiTheme="minorHAnsi" w:hAnsiTheme="minorHAnsi" w:cstheme="minorHAnsi"/>
          <w:lang w:eastAsia="en-US"/>
        </w:rPr>
      </w:pPr>
    </w:p>
    <w:bookmarkEnd w:id="12"/>
    <w:bookmarkEnd w:id="13"/>
    <w:bookmarkEnd w:id="14"/>
    <w:p w:rsidR="00B440FB" w:rsidRPr="003E0FDA" w:rsidRDefault="00B440FB" w:rsidP="00BF401E">
      <w:pPr>
        <w:jc w:val="both"/>
        <w:rPr>
          <w:rFonts w:cstheme="minorHAnsi"/>
        </w:rPr>
      </w:pPr>
    </w:p>
    <w:p w:rsidR="00B440FB" w:rsidRPr="003E0FDA" w:rsidRDefault="00B440FB" w:rsidP="00BF401E">
      <w:pPr>
        <w:jc w:val="both"/>
        <w:rPr>
          <w:rFonts w:cstheme="minorHAnsi"/>
          <w:b/>
        </w:rPr>
      </w:pPr>
      <w:r w:rsidRPr="003E0FDA">
        <w:rPr>
          <w:rFonts w:cstheme="minorHAnsi"/>
          <w:b/>
        </w:rPr>
        <w:t>SEKCJA III: INFORMACJE O CHARAKTERZE PRAWNYM,</w:t>
      </w:r>
    </w:p>
    <w:p w:rsidR="00B440FB" w:rsidRPr="003E0FDA" w:rsidRDefault="00B440FB" w:rsidP="00BF401E">
      <w:pPr>
        <w:jc w:val="both"/>
        <w:rPr>
          <w:rFonts w:cstheme="minorHAnsi"/>
          <w:b/>
        </w:rPr>
      </w:pPr>
      <w:r w:rsidRPr="003E0FDA">
        <w:rPr>
          <w:rFonts w:cstheme="minorHAnsi"/>
          <w:b/>
        </w:rPr>
        <w:t>EKONOMICZNYM, FINANSOWYM I TECHNICZNYM</w:t>
      </w:r>
    </w:p>
    <w:p w:rsidR="00B440FB" w:rsidRPr="003E0FDA" w:rsidRDefault="00B440FB" w:rsidP="00BF401E">
      <w:pPr>
        <w:jc w:val="both"/>
        <w:rPr>
          <w:rFonts w:cstheme="minorHAnsi"/>
          <w:b/>
        </w:rPr>
      </w:pPr>
      <w:r w:rsidRPr="003E0FDA">
        <w:rPr>
          <w:rFonts w:cstheme="minorHAnsi"/>
          <w:b/>
        </w:rPr>
        <w:t>III.1) WARUNKI UDZIAŁU W POSTĘPOWANIU</w:t>
      </w:r>
    </w:p>
    <w:p w:rsidR="00B440FB" w:rsidRPr="003E0FDA" w:rsidRDefault="00B440FB" w:rsidP="00BF401E">
      <w:pPr>
        <w:jc w:val="both"/>
        <w:rPr>
          <w:rFonts w:cstheme="minorHAnsi"/>
        </w:rPr>
      </w:pPr>
      <w:r w:rsidRPr="003E0FDA">
        <w:rPr>
          <w:rFonts w:cstheme="minorHAnsi"/>
        </w:rPr>
        <w:lastRenderedPageBreak/>
        <w:t>III.1.1) Kompetencje lub uprawnienia do prowadzenia określonej działalności zawodowej, o ile</w:t>
      </w:r>
    </w:p>
    <w:p w:rsidR="00B440FB" w:rsidRPr="003E0FDA" w:rsidRDefault="00B440FB" w:rsidP="00BF401E">
      <w:pPr>
        <w:jc w:val="both"/>
        <w:rPr>
          <w:rFonts w:cstheme="minorHAnsi"/>
        </w:rPr>
      </w:pPr>
      <w:r w:rsidRPr="003E0FDA">
        <w:rPr>
          <w:rFonts w:cstheme="minorHAnsi"/>
        </w:rPr>
        <w:t>wynika to z odrębnych przepisów</w:t>
      </w:r>
    </w:p>
    <w:p w:rsidR="00B440FB" w:rsidRPr="003E0FDA" w:rsidRDefault="00B440FB" w:rsidP="00BF401E">
      <w:pPr>
        <w:jc w:val="both"/>
        <w:rPr>
          <w:rFonts w:cstheme="minorHAnsi"/>
        </w:rPr>
      </w:pPr>
      <w:r w:rsidRPr="003E0FDA">
        <w:rPr>
          <w:rFonts w:cstheme="minorHAnsi"/>
        </w:rPr>
        <w:t xml:space="preserve">Określenie warunków: </w:t>
      </w:r>
      <w:r w:rsidR="00354EBE" w:rsidRPr="003E0FDA">
        <w:rPr>
          <w:rFonts w:cstheme="minorHAnsi"/>
        </w:rPr>
        <w:t xml:space="preserve">Zamawiający będzie wymagał, posiadanie określonego zezwolenia lub innego równoważnego uprawnienia, od którego uzależnione jest prawo świadczenia objętych przedmiotem zamówienia usług ubezpieczeniowych (prowadzenia działalności ubezpieczeniowej) w kraju, w którym Wykonawca ma siedzibę lub miejsce zamieszkania,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(t.j. Dz. U. z 2017 r. poz. 570 z późn. zm.) </w:t>
      </w:r>
      <w:r w:rsidR="00354EBE" w:rsidRPr="003E0FDA">
        <w:rPr>
          <w:rFonts w:cstheme="minorHAnsi"/>
        </w:rPr>
        <w:br/>
      </w: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III.1.2) Sytuacja finansowa lub ekonomiczna</w:t>
      </w:r>
    </w:p>
    <w:p w:rsidR="00B440FB" w:rsidRPr="003E0FDA" w:rsidRDefault="00B440FB" w:rsidP="00BF401E">
      <w:pPr>
        <w:jc w:val="both"/>
        <w:rPr>
          <w:rFonts w:cstheme="minorHAnsi"/>
        </w:rPr>
      </w:pPr>
      <w:r w:rsidRPr="003E0FDA">
        <w:rPr>
          <w:rFonts w:cstheme="minorHAnsi"/>
        </w:rPr>
        <w:t xml:space="preserve">Określenie warunków: Zamawiający </w:t>
      </w:r>
      <w:r w:rsidR="00C826C5" w:rsidRPr="003E0FDA">
        <w:rPr>
          <w:rFonts w:cstheme="minorHAnsi"/>
        </w:rPr>
        <w:t xml:space="preserve">nie określa warunku udziału w </w:t>
      </w:r>
      <w:r w:rsidRPr="003E0FDA">
        <w:rPr>
          <w:rFonts w:cstheme="minorHAnsi"/>
        </w:rPr>
        <w:t>tym zakresie</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III.1.3) Zdolność techniczna lub zawodowa</w:t>
      </w:r>
    </w:p>
    <w:p w:rsidR="00B440FB" w:rsidRPr="003E0FDA" w:rsidRDefault="00B440FB" w:rsidP="00BF401E">
      <w:pPr>
        <w:jc w:val="both"/>
        <w:rPr>
          <w:rFonts w:cstheme="minorHAnsi"/>
        </w:rPr>
      </w:pPr>
      <w:r w:rsidRPr="003E0FDA">
        <w:rPr>
          <w:rFonts w:cstheme="minorHAnsi"/>
        </w:rPr>
        <w:t xml:space="preserve">Określenie warunków: Zamawiający </w:t>
      </w:r>
      <w:r w:rsidR="00354EBE" w:rsidRPr="003E0FDA">
        <w:rPr>
          <w:rFonts w:cstheme="minorHAnsi"/>
        </w:rPr>
        <w:t xml:space="preserve">nie określa warunku udziału w </w:t>
      </w:r>
      <w:r w:rsidRPr="003E0FDA">
        <w:rPr>
          <w:rFonts w:cstheme="minorHAnsi"/>
        </w:rPr>
        <w:t>tym zakresie</w:t>
      </w:r>
    </w:p>
    <w:p w:rsidR="00B440FB" w:rsidRPr="003E0FDA" w:rsidRDefault="00B440FB" w:rsidP="00BF401E">
      <w:pPr>
        <w:jc w:val="both"/>
        <w:rPr>
          <w:rFonts w:cstheme="minorHAnsi"/>
        </w:rPr>
      </w:pPr>
      <w:r w:rsidRPr="003E0FDA">
        <w:rPr>
          <w:rFonts w:cstheme="minorHAnsi"/>
        </w:rPr>
        <w:t>Zamawiający wymaga od wykonawców wskazania w ofercie lub we wniosku o dopuszczenie do</w:t>
      </w:r>
    </w:p>
    <w:p w:rsidR="00B440FB" w:rsidRPr="003E0FDA" w:rsidRDefault="00B440FB" w:rsidP="00BF401E">
      <w:pPr>
        <w:jc w:val="both"/>
        <w:rPr>
          <w:rFonts w:cstheme="minorHAnsi"/>
        </w:rPr>
      </w:pPr>
      <w:r w:rsidRPr="003E0FDA">
        <w:rPr>
          <w:rFonts w:cstheme="minorHAnsi"/>
        </w:rPr>
        <w:t>udziału w postępowaniu imion i nazwisk osób wykonujących czynności przy realizacji zamówienia</w:t>
      </w:r>
    </w:p>
    <w:p w:rsidR="00B440FB" w:rsidRPr="003E0FDA" w:rsidRDefault="00B440FB" w:rsidP="00BF401E">
      <w:pPr>
        <w:jc w:val="both"/>
        <w:rPr>
          <w:rFonts w:cstheme="minorHAnsi"/>
        </w:rPr>
      </w:pPr>
      <w:r w:rsidRPr="003E0FDA">
        <w:rPr>
          <w:rFonts w:cstheme="minorHAnsi"/>
        </w:rPr>
        <w:t>wraz z informacją o kwalifikacjach zawodowych lub doświadczeniu tych osób: Nie</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III.2) PODSTAWY WYKLUCZENIA</w:t>
      </w:r>
    </w:p>
    <w:p w:rsidR="00B440FB" w:rsidRPr="003E0FDA" w:rsidRDefault="00B440FB" w:rsidP="00BF401E">
      <w:pPr>
        <w:jc w:val="both"/>
        <w:rPr>
          <w:rFonts w:cstheme="minorHAnsi"/>
          <w:b/>
        </w:rPr>
      </w:pPr>
      <w:r w:rsidRPr="003E0FDA">
        <w:rPr>
          <w:rFonts w:cstheme="minorHAnsi"/>
          <w:b/>
        </w:rPr>
        <w:t>III.2.1) Podstawy wykluczenia określone w art. 24 ust. 1 ustawy Pzp</w:t>
      </w:r>
    </w:p>
    <w:p w:rsidR="00B440FB" w:rsidRPr="003E0FDA" w:rsidRDefault="00B440FB" w:rsidP="00BF401E">
      <w:pPr>
        <w:jc w:val="both"/>
        <w:rPr>
          <w:rFonts w:cstheme="minorHAnsi"/>
          <w:b/>
        </w:rPr>
      </w:pPr>
      <w:r w:rsidRPr="003E0FDA">
        <w:rPr>
          <w:rFonts w:cstheme="minorHAnsi"/>
          <w:b/>
        </w:rPr>
        <w:t>III.2.2) Zamawiający przewiduje wykluczenie wykonawcy na podstawie art. 24 ust. 5 ustawy Pzp</w:t>
      </w:r>
    </w:p>
    <w:p w:rsidR="00B440FB" w:rsidRPr="003E0FDA" w:rsidRDefault="00B440FB" w:rsidP="00BF401E">
      <w:pPr>
        <w:jc w:val="both"/>
        <w:rPr>
          <w:rFonts w:cstheme="minorHAnsi"/>
        </w:rPr>
      </w:pPr>
      <w:r w:rsidRPr="003E0FDA">
        <w:rPr>
          <w:rFonts w:cstheme="minorHAnsi"/>
        </w:rPr>
        <w:t>Tak Zamawiający przewiduje następujące fakultatywne podstawy wykluczenia:</w:t>
      </w:r>
    </w:p>
    <w:p w:rsidR="00B440FB" w:rsidRPr="003E0FDA" w:rsidRDefault="00B440FB" w:rsidP="00BF401E">
      <w:pPr>
        <w:jc w:val="both"/>
        <w:rPr>
          <w:rFonts w:cstheme="minorHAnsi"/>
        </w:rPr>
      </w:pPr>
      <w:r w:rsidRPr="003E0FDA">
        <w:rPr>
          <w:rFonts w:cstheme="minorHAnsi"/>
        </w:rPr>
        <w:t xml:space="preserve">Tak (podstawa wykluczenia </w:t>
      </w:r>
      <w:r w:rsidR="009355B2" w:rsidRPr="003E0FDA">
        <w:rPr>
          <w:rFonts w:cstheme="minorHAnsi"/>
        </w:rPr>
        <w:t>określona w art. 24 ust. 5 pkt 2</w:t>
      </w:r>
      <w:r w:rsidRPr="003E0FDA">
        <w:rPr>
          <w:rFonts w:cstheme="minorHAnsi"/>
        </w:rPr>
        <w:t xml:space="preserve"> ustawy Pzp)</w:t>
      </w:r>
    </w:p>
    <w:p w:rsidR="00B440FB" w:rsidRPr="003E0FDA" w:rsidRDefault="00B440FB" w:rsidP="00BF401E">
      <w:pPr>
        <w:jc w:val="both"/>
        <w:rPr>
          <w:rFonts w:cstheme="minorHAnsi"/>
        </w:rPr>
      </w:pPr>
      <w:r w:rsidRPr="003E0FDA">
        <w:rPr>
          <w:rFonts w:cstheme="minorHAnsi"/>
        </w:rPr>
        <w:t xml:space="preserve">Tak (podstawa wykluczenia </w:t>
      </w:r>
      <w:r w:rsidR="009355B2" w:rsidRPr="003E0FDA">
        <w:rPr>
          <w:rFonts w:cstheme="minorHAnsi"/>
        </w:rPr>
        <w:t>określona w art. 24 ust. 5 pkt 3</w:t>
      </w:r>
      <w:r w:rsidRPr="003E0FDA">
        <w:rPr>
          <w:rFonts w:cstheme="minorHAnsi"/>
        </w:rPr>
        <w:t xml:space="preserve"> ustawy Pzp)</w:t>
      </w:r>
    </w:p>
    <w:p w:rsidR="009355B2" w:rsidRPr="003E0FDA" w:rsidRDefault="009355B2" w:rsidP="00BF401E">
      <w:pPr>
        <w:jc w:val="both"/>
        <w:rPr>
          <w:rFonts w:cstheme="minorHAnsi"/>
        </w:rPr>
      </w:pPr>
      <w:r w:rsidRPr="003E0FDA">
        <w:rPr>
          <w:rFonts w:cstheme="minorHAnsi"/>
        </w:rPr>
        <w:t>Tak (podstawa wykluczenia określona w art. 24 ust. 5 pkt 4 ustawy Pzp)</w:t>
      </w:r>
    </w:p>
    <w:p w:rsidR="009355B2" w:rsidRPr="003E0FDA" w:rsidRDefault="009355B2" w:rsidP="00BF401E">
      <w:pPr>
        <w:jc w:val="both"/>
        <w:rPr>
          <w:rFonts w:cstheme="minorHAnsi"/>
        </w:rPr>
      </w:pPr>
    </w:p>
    <w:p w:rsidR="00B440FB" w:rsidRPr="003E0FDA" w:rsidRDefault="00B440FB" w:rsidP="00BF401E">
      <w:pPr>
        <w:jc w:val="both"/>
        <w:rPr>
          <w:rFonts w:cstheme="minorHAnsi"/>
          <w:b/>
        </w:rPr>
      </w:pPr>
      <w:r w:rsidRPr="003E0FDA">
        <w:rPr>
          <w:rFonts w:cstheme="minorHAnsi"/>
          <w:b/>
        </w:rPr>
        <w:t>III.3) WYKAZ OŚWIADCZEŃ SKŁADANYCH PRZEZ WYKONAWCĘ W CELU</w:t>
      </w:r>
      <w:r w:rsidR="00C826C5" w:rsidRPr="003E0FDA">
        <w:rPr>
          <w:rFonts w:cstheme="minorHAnsi"/>
          <w:b/>
        </w:rPr>
        <w:t xml:space="preserve"> </w:t>
      </w:r>
      <w:r w:rsidRPr="003E0FDA">
        <w:rPr>
          <w:rFonts w:cstheme="minorHAnsi"/>
          <w:b/>
        </w:rPr>
        <w:t>WSTĘPNEGO POTWIERDZENIA, ŻE NIE PODLEGA ON WYKLUCZENIU ORAZ SPEŁNIA</w:t>
      </w:r>
      <w:r w:rsidR="00C826C5" w:rsidRPr="003E0FDA">
        <w:rPr>
          <w:rFonts w:cstheme="minorHAnsi"/>
          <w:b/>
        </w:rPr>
        <w:t xml:space="preserve"> </w:t>
      </w:r>
      <w:r w:rsidRPr="003E0FDA">
        <w:rPr>
          <w:rFonts w:cstheme="minorHAnsi"/>
          <w:b/>
        </w:rPr>
        <w:t>WARUNKI UDZIAŁU W POSTĘPOWANIU ORAZ SPEŁNIA KRYTERIA SELEKCJI</w:t>
      </w:r>
    </w:p>
    <w:p w:rsidR="00B440FB" w:rsidRPr="003E0FDA" w:rsidRDefault="00B440FB" w:rsidP="00BF401E">
      <w:pPr>
        <w:jc w:val="both"/>
        <w:rPr>
          <w:rFonts w:cstheme="minorHAnsi"/>
          <w:b/>
        </w:rPr>
      </w:pPr>
      <w:r w:rsidRPr="003E0FDA">
        <w:rPr>
          <w:rFonts w:cstheme="minorHAnsi"/>
          <w:b/>
        </w:rPr>
        <w:t>Oświadczenie o niepodleganiu wykluczeniu oraz spełnianiu warunków udziału w postępowaniu</w:t>
      </w:r>
    </w:p>
    <w:p w:rsidR="00B440FB" w:rsidRPr="003E0FDA" w:rsidRDefault="00B440FB" w:rsidP="00BF401E">
      <w:pPr>
        <w:jc w:val="both"/>
        <w:rPr>
          <w:rFonts w:cstheme="minorHAnsi"/>
        </w:rPr>
      </w:pPr>
      <w:r w:rsidRPr="003E0FDA">
        <w:rPr>
          <w:rFonts w:cstheme="minorHAnsi"/>
        </w:rPr>
        <w:lastRenderedPageBreak/>
        <w:t>Tak</w:t>
      </w:r>
    </w:p>
    <w:p w:rsidR="00B440FB" w:rsidRPr="003E0FDA" w:rsidRDefault="00B440FB" w:rsidP="00BF401E">
      <w:pPr>
        <w:jc w:val="both"/>
        <w:rPr>
          <w:rFonts w:cstheme="minorHAnsi"/>
          <w:b/>
        </w:rPr>
      </w:pPr>
      <w:r w:rsidRPr="003E0FDA">
        <w:rPr>
          <w:rFonts w:cstheme="minorHAnsi"/>
          <w:b/>
        </w:rPr>
        <w:t>Oświadczenie o spełnianiu kryteriów selekcji</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b/>
        </w:rPr>
      </w:pPr>
      <w:r w:rsidRPr="003E0FDA">
        <w:rPr>
          <w:rFonts w:cstheme="minorHAnsi"/>
          <w:b/>
        </w:rPr>
        <w:t xml:space="preserve">III.4) </w:t>
      </w:r>
      <w:r w:rsidR="009F6C33">
        <w:rPr>
          <w:rFonts w:cstheme="minorHAnsi"/>
          <w:b/>
        </w:rPr>
        <w:t>WYKAZ OŚWIADCZEŃ LUB DOKUMENTÓW</w:t>
      </w:r>
      <w:r w:rsidRPr="003E0FDA">
        <w:rPr>
          <w:rFonts w:cstheme="minorHAnsi"/>
          <w:b/>
        </w:rPr>
        <w:t>, SKŁADANYCH PRZEZ</w:t>
      </w:r>
      <w:r w:rsidR="00C826C5" w:rsidRPr="003E0FDA">
        <w:rPr>
          <w:rFonts w:cstheme="minorHAnsi"/>
          <w:b/>
        </w:rPr>
        <w:t xml:space="preserve"> </w:t>
      </w:r>
      <w:r w:rsidRPr="003E0FDA">
        <w:rPr>
          <w:rFonts w:cstheme="minorHAnsi"/>
          <w:b/>
        </w:rPr>
        <w:t>WYKONAWCĘ W POSTĘPOWANIU NA WEZWANIE ZAMAWIAJACEGO W CELU</w:t>
      </w:r>
      <w:r w:rsidR="00C826C5" w:rsidRPr="003E0FDA">
        <w:rPr>
          <w:rFonts w:cstheme="minorHAnsi"/>
          <w:b/>
        </w:rPr>
        <w:t xml:space="preserve"> </w:t>
      </w:r>
      <w:r w:rsidRPr="003E0FDA">
        <w:rPr>
          <w:rFonts w:cstheme="minorHAnsi"/>
          <w:b/>
        </w:rPr>
        <w:t>POTWIERDZENIA OKOLICZNOŚCI, O KTÓRYCH MOWA W ART. 25 UST. 1 PKT 3</w:t>
      </w:r>
    </w:p>
    <w:p w:rsidR="00B440FB" w:rsidRPr="003E0FDA" w:rsidRDefault="00B440FB" w:rsidP="00BF401E">
      <w:pPr>
        <w:jc w:val="both"/>
        <w:rPr>
          <w:rFonts w:cstheme="minorHAnsi"/>
          <w:b/>
        </w:rPr>
      </w:pPr>
      <w:r w:rsidRPr="003E0FDA">
        <w:rPr>
          <w:rFonts w:cstheme="minorHAnsi"/>
          <w:b/>
        </w:rPr>
        <w:t>USTAWY PZP:</w:t>
      </w:r>
    </w:p>
    <w:p w:rsidR="00C826C5" w:rsidRPr="003E0FDA" w:rsidRDefault="00C826C5" w:rsidP="00BF401E">
      <w:pPr>
        <w:pStyle w:val="Akapitzlist1"/>
        <w:widowControl w:val="0"/>
        <w:tabs>
          <w:tab w:val="left" w:pos="720"/>
        </w:tabs>
        <w:spacing w:after="0" w:line="240" w:lineRule="auto"/>
        <w:ind w:left="0"/>
        <w:jc w:val="both"/>
        <w:rPr>
          <w:rFonts w:asciiTheme="minorHAnsi" w:hAnsiTheme="minorHAnsi" w:cstheme="minorHAnsi"/>
          <w:lang w:eastAsia="en-US"/>
        </w:rPr>
      </w:pPr>
      <w:r w:rsidRPr="003E0FDA">
        <w:rPr>
          <w:rFonts w:asciiTheme="minorHAnsi" w:hAnsiTheme="minorHAnsi" w:cstheme="minorHAnsi"/>
          <w:lang w:eastAsia="en-US"/>
        </w:rPr>
        <w:t xml:space="preserve">W celu </w:t>
      </w:r>
      <w:r w:rsidRPr="003E0FDA">
        <w:rPr>
          <w:rFonts w:asciiTheme="minorHAnsi" w:hAnsiTheme="minorHAnsi" w:cstheme="minorHAnsi"/>
        </w:rPr>
        <w:t>potwierdzenia spełniania przez Wykonawcę warunków udziału w postępowaniu, dotyczących kompetencji lub uprawnień do prowadzenia określonej działalności zawodowej, o których mowa w art. 22b ust. 2 ustawy Pzp, Zamawiający będzie wymagał, aby Wykonawca, którego oferta oceniona została najwyżej, złożył w określonym w wezwaniu terminie aktualnych na dzień złożenia dokumentów, udowadniających posiadanie określonego zezwolenia lub innego równoważnego uprawnienia, od którego uzależnione jest prawo świadczenia objętych przedmiotem zamówienia usług ubezpieczeniowych (prowadzenia działalności ubezpieczeniowej) w kraju, w którym Wykonawca ma siedzibę lub miejsce zamieszkania,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(t.j. Dz. U. z 2017 r. poz. 570).</w:t>
      </w:r>
      <w:r w:rsidRPr="003E0FDA">
        <w:rPr>
          <w:rFonts w:asciiTheme="minorHAnsi" w:hAnsiTheme="minorHAnsi" w:cstheme="minorHAnsi"/>
          <w:lang w:eastAsia="en-US"/>
        </w:rPr>
        <w:t xml:space="preserve"> Jeżeli Wykonawca ma siedzibę lub miejsce zamieszkania poza terytorium Rzeczypospolitej Polskiej, zamiast dokumentów, o których mowa w pkt. 7.4 - składa dokument lub dokumenty wystawione w kraju, w którym ma miejsce zamieszkania lub siedzibę, potwierdzające, że posiada uprawnienia do wykonywania działalności związanej z przedmiotem zamówienia.</w:t>
      </w:r>
      <w:bookmarkStart w:id="15" w:name="_Toc456007435"/>
      <w:bookmarkStart w:id="16" w:name="_Toc456007665"/>
      <w:bookmarkStart w:id="17" w:name="_Toc456085605"/>
      <w:r w:rsidRPr="003E0FDA">
        <w:rPr>
          <w:rFonts w:asciiTheme="minorHAnsi" w:hAnsiTheme="minorHAnsi" w:cstheme="minorHAnsi"/>
          <w:lang w:eastAsia="en-US"/>
        </w:rPr>
        <w:t xml:space="preserve"> </w:t>
      </w:r>
      <w:r w:rsidRPr="003E0FDA">
        <w:rPr>
          <w:rFonts w:asciiTheme="minorHAnsi" w:hAnsiTheme="minorHAnsi" w:cstheme="minorHAnsi"/>
        </w:rPr>
        <w:t>Zgodnie z art. 26 ust. 2 ustawy Pzp, w celu potwierdzenia braku podstaw do wykluczenia z postępowania Wykonawcy w okolicznościach, o których mowa w art. 24 ust. 5 pkt 1 ustawy Pzp (pkt 6.1 ppkt 1 SIWZ), Zamawiający będzie żądał złożenia przez Wykonawcę, którego oferta została oceniona najwyżej, w terminie wyznaczonym w wezwaniu, aktualnego na dzień złożenia odpisu właściwego rejestru lub z centralnej ewidencji i informacji o działalności gospodarczej, jeżeli odrębne przepisy wymagają wpisu do rejestru lub ewidencji, wystawionego nie wcześniej niż 6 miesięcy przed dniem jego złożenia,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w:t>
      </w:r>
      <w:bookmarkEnd w:id="15"/>
      <w:bookmarkEnd w:id="16"/>
      <w:bookmarkEnd w:id="17"/>
      <w:r w:rsidRPr="003E0FDA">
        <w:rPr>
          <w:rFonts w:asciiTheme="minorHAnsi" w:hAnsiTheme="minorHAnsi" w:cstheme="minorHAnsi"/>
        </w:rPr>
        <w:t>t.j. Dz. U. z 2017 r. poz. 570).</w:t>
      </w:r>
    </w:p>
    <w:p w:rsidR="00DA1B82" w:rsidRPr="003E0FDA" w:rsidRDefault="00DA1B82" w:rsidP="00BF401E">
      <w:pPr>
        <w:pStyle w:val="Akapitzlist1"/>
        <w:widowControl w:val="0"/>
        <w:tabs>
          <w:tab w:val="left" w:pos="720"/>
        </w:tabs>
        <w:spacing w:after="0" w:line="240" w:lineRule="auto"/>
        <w:ind w:left="0"/>
        <w:jc w:val="both"/>
        <w:rPr>
          <w:rFonts w:asciiTheme="minorHAnsi" w:hAnsiTheme="minorHAnsi" w:cstheme="minorHAnsi"/>
          <w:lang w:eastAsia="en-US"/>
        </w:rPr>
      </w:pPr>
    </w:p>
    <w:p w:rsidR="00B440FB" w:rsidRPr="003E0FDA" w:rsidRDefault="00B440FB" w:rsidP="00BF401E">
      <w:pPr>
        <w:jc w:val="both"/>
        <w:rPr>
          <w:rFonts w:cstheme="minorHAnsi"/>
          <w:b/>
        </w:rPr>
      </w:pPr>
      <w:r w:rsidRPr="003E0FDA">
        <w:rPr>
          <w:rFonts w:cstheme="minorHAnsi"/>
          <w:b/>
        </w:rPr>
        <w:t>III.5) WYKAZ OŚWIADCZEŃ LUB DOKUMENTÓW SKŁADANYCH PRZEZ WYKONAWCĘ</w:t>
      </w:r>
      <w:r w:rsidR="00C826C5" w:rsidRPr="003E0FDA">
        <w:rPr>
          <w:rFonts w:cstheme="minorHAnsi"/>
          <w:b/>
        </w:rPr>
        <w:t xml:space="preserve"> </w:t>
      </w:r>
      <w:r w:rsidRPr="003E0FDA">
        <w:rPr>
          <w:rFonts w:cstheme="minorHAnsi"/>
          <w:b/>
        </w:rPr>
        <w:t>W POSTĘPOWANIU NA WEZWANIE ZAMAWIAJACEGO W CELU POTWIERDZENIA</w:t>
      </w:r>
      <w:r w:rsidR="00C826C5" w:rsidRPr="003E0FDA">
        <w:rPr>
          <w:rFonts w:cstheme="minorHAnsi"/>
          <w:b/>
        </w:rPr>
        <w:t xml:space="preserve"> </w:t>
      </w:r>
      <w:r w:rsidRPr="003E0FDA">
        <w:rPr>
          <w:rFonts w:cstheme="minorHAnsi"/>
          <w:b/>
        </w:rPr>
        <w:t>OKOLICZNOŚCI, O KTÓRYCH MOWA W ART. 25 UST. 1 PKT 1 USTAWY PZP</w:t>
      </w:r>
    </w:p>
    <w:p w:rsidR="00B440FB" w:rsidRPr="003E0FDA" w:rsidRDefault="00B440FB" w:rsidP="00BF401E">
      <w:pPr>
        <w:jc w:val="both"/>
        <w:rPr>
          <w:rFonts w:cstheme="minorHAnsi"/>
          <w:b/>
        </w:rPr>
      </w:pPr>
      <w:r w:rsidRPr="003E0FDA">
        <w:rPr>
          <w:rFonts w:cstheme="minorHAnsi"/>
          <w:b/>
        </w:rPr>
        <w:t>III.5.1) W ZAKRESIE SPEŁNIANIA WARUNKÓW UDZIAŁU W POSTĘPOWANIU:</w:t>
      </w:r>
    </w:p>
    <w:p w:rsidR="00B440FB" w:rsidRPr="003E0FDA" w:rsidRDefault="00B440FB" w:rsidP="00BF401E">
      <w:pPr>
        <w:jc w:val="both"/>
        <w:rPr>
          <w:rFonts w:cstheme="minorHAnsi"/>
        </w:rPr>
      </w:pPr>
      <w:r w:rsidRPr="003E0FDA">
        <w:rPr>
          <w:rFonts w:cstheme="minorHAnsi"/>
        </w:rPr>
        <w:t xml:space="preserve">Zamawiający </w:t>
      </w:r>
      <w:r w:rsidR="00950FCE" w:rsidRPr="003E0FDA">
        <w:rPr>
          <w:rFonts w:cstheme="minorHAnsi"/>
        </w:rPr>
        <w:t xml:space="preserve">nie określa warunku udziału w </w:t>
      </w:r>
      <w:r w:rsidRPr="003E0FDA">
        <w:rPr>
          <w:rFonts w:cstheme="minorHAnsi"/>
        </w:rPr>
        <w:t>tym zakresie</w:t>
      </w:r>
    </w:p>
    <w:p w:rsidR="00B440FB" w:rsidRPr="003E0FDA" w:rsidRDefault="00B440FB" w:rsidP="00BF401E">
      <w:pPr>
        <w:jc w:val="both"/>
        <w:rPr>
          <w:rFonts w:cstheme="minorHAnsi"/>
          <w:b/>
        </w:rPr>
      </w:pPr>
      <w:r w:rsidRPr="003E0FDA">
        <w:rPr>
          <w:rFonts w:cstheme="minorHAnsi"/>
          <w:b/>
        </w:rPr>
        <w:t>III.5.2) W ZAKRESIE KRYTERIÓW SELEKCJI:</w:t>
      </w:r>
    </w:p>
    <w:p w:rsidR="00B440FB" w:rsidRPr="003E0FDA" w:rsidRDefault="00B440FB" w:rsidP="00BF401E">
      <w:pPr>
        <w:jc w:val="both"/>
        <w:rPr>
          <w:rFonts w:cstheme="minorHAnsi"/>
          <w:b/>
        </w:rPr>
      </w:pPr>
      <w:r w:rsidRPr="003E0FDA">
        <w:rPr>
          <w:rFonts w:cstheme="minorHAnsi"/>
          <w:b/>
        </w:rPr>
        <w:t>III.6) WYKAZ OŚWIADCZEŃ LUB DOKUMENTÓW SKŁADANYCH PRZEZ WYKONAWCĘ</w:t>
      </w:r>
    </w:p>
    <w:p w:rsidR="00B440FB" w:rsidRPr="003E0FDA" w:rsidRDefault="00B440FB" w:rsidP="00BF401E">
      <w:pPr>
        <w:jc w:val="both"/>
        <w:rPr>
          <w:rFonts w:cstheme="minorHAnsi"/>
          <w:b/>
        </w:rPr>
      </w:pPr>
      <w:r w:rsidRPr="003E0FDA">
        <w:rPr>
          <w:rFonts w:cstheme="minorHAnsi"/>
          <w:b/>
        </w:rPr>
        <w:t>W POSTĘPOWANIU NA WEZWANIE ZAMAWIAJACEGO W CELU POTWIERDZENIA</w:t>
      </w:r>
    </w:p>
    <w:p w:rsidR="00B440FB" w:rsidRPr="003E0FDA" w:rsidRDefault="00B440FB" w:rsidP="00BF401E">
      <w:pPr>
        <w:jc w:val="both"/>
        <w:rPr>
          <w:rFonts w:cstheme="minorHAnsi"/>
          <w:b/>
        </w:rPr>
      </w:pPr>
      <w:r w:rsidRPr="003E0FDA">
        <w:rPr>
          <w:rFonts w:cstheme="minorHAnsi"/>
          <w:b/>
        </w:rPr>
        <w:lastRenderedPageBreak/>
        <w:t>OKOLICZNOŚCI, O KTÓRYCH MOWA W ART. 25 UST. 1 PKT 2 USTAWY PZP</w:t>
      </w:r>
    </w:p>
    <w:p w:rsidR="00B440FB" w:rsidRPr="003E0FDA" w:rsidRDefault="00B440FB" w:rsidP="00BF401E">
      <w:pPr>
        <w:jc w:val="both"/>
        <w:rPr>
          <w:rFonts w:cstheme="minorHAnsi"/>
          <w:b/>
        </w:rPr>
      </w:pPr>
      <w:r w:rsidRPr="003E0FDA">
        <w:rPr>
          <w:rFonts w:cstheme="minorHAnsi"/>
          <w:b/>
        </w:rPr>
        <w:t>III.7) INNE DOKUMENTY NIE WYMIENIONE W pkt III.3) - III.6)</w:t>
      </w:r>
    </w:p>
    <w:p w:rsidR="00FF7391" w:rsidRPr="003E0FDA" w:rsidRDefault="00FF7391" w:rsidP="00BF401E">
      <w:pPr>
        <w:pStyle w:val="Akapitzlist1"/>
        <w:widowControl w:val="0"/>
        <w:tabs>
          <w:tab w:val="left" w:pos="720"/>
        </w:tabs>
        <w:spacing w:after="0" w:line="240" w:lineRule="auto"/>
        <w:ind w:left="0"/>
        <w:jc w:val="both"/>
        <w:rPr>
          <w:rFonts w:asciiTheme="minorHAnsi" w:hAnsiTheme="minorHAnsi" w:cstheme="minorHAnsi"/>
          <w:lang w:eastAsia="en-US"/>
        </w:rPr>
      </w:pPr>
      <w:r w:rsidRPr="003E0FDA">
        <w:rPr>
          <w:rFonts w:asciiTheme="minorHAnsi" w:hAnsiTheme="minorHAnsi" w:cstheme="minorHAnsi"/>
          <w:lang w:eastAsia="en-US"/>
        </w:rPr>
        <w:t>Zgodnie z art. 24 ust. 11 ustawy Pzp, Wykonawca, w terminie 3 dni od zamieszczenia przez Zamawiającego na stronie internetowej informacji, o której mowa w art. 86 ust. 5, przekazuje Zamawiającemu oświadczenie o przynależności lub braku przynależności do tej samej grupy kapitałowej,</w:t>
      </w:r>
      <w:r w:rsidR="00673875" w:rsidRPr="003E0FDA">
        <w:rPr>
          <w:rFonts w:asciiTheme="minorHAnsi" w:hAnsiTheme="minorHAnsi" w:cstheme="minorHAnsi"/>
          <w:lang w:eastAsia="en-US"/>
        </w:rPr>
        <w:t xml:space="preserve"> o której mowa w pkt 5.5 ppkt 12</w:t>
      </w:r>
      <w:r w:rsidR="009F6C33">
        <w:rPr>
          <w:rFonts w:asciiTheme="minorHAnsi" w:hAnsiTheme="minorHAnsi" w:cstheme="minorHAnsi"/>
          <w:lang w:eastAsia="en-US"/>
        </w:rPr>
        <w:t xml:space="preserve"> SIWZ</w:t>
      </w:r>
      <w:r w:rsidRPr="003E0FDA">
        <w:rPr>
          <w:rFonts w:asciiTheme="minorHAnsi" w:hAnsiTheme="minorHAnsi" w:cstheme="minorHAnsi"/>
          <w:lang w:eastAsia="en-US"/>
        </w:rPr>
        <w:t>. Wraz ze złożeniem oświadczenia, Wykonawca może przedstawić dowody, że powiązania z innym Wykonawcą nie prowadzą do zakłócenia konkurencji w postępowaniu o udzielenie zamówienia.</w:t>
      </w:r>
      <w:bookmarkStart w:id="18" w:name="_GoBack"/>
      <w:bookmarkEnd w:id="18"/>
    </w:p>
    <w:p w:rsidR="00305C09" w:rsidRPr="003E0FDA" w:rsidRDefault="00305C09" w:rsidP="00BF401E">
      <w:pPr>
        <w:jc w:val="both"/>
        <w:rPr>
          <w:rFonts w:cstheme="minorHAnsi"/>
          <w:b/>
        </w:rPr>
      </w:pPr>
    </w:p>
    <w:p w:rsidR="00B440FB" w:rsidRPr="003E0FDA" w:rsidRDefault="00B440FB" w:rsidP="00BF401E">
      <w:pPr>
        <w:jc w:val="both"/>
        <w:rPr>
          <w:rFonts w:cstheme="minorHAnsi"/>
          <w:b/>
        </w:rPr>
      </w:pPr>
      <w:r w:rsidRPr="003E0FDA">
        <w:rPr>
          <w:rFonts w:cstheme="minorHAnsi"/>
          <w:b/>
        </w:rPr>
        <w:t>SEKCJA IV: PROCEDURA</w:t>
      </w:r>
    </w:p>
    <w:p w:rsidR="00B440FB" w:rsidRPr="003E0FDA" w:rsidRDefault="00B440FB" w:rsidP="00BF401E">
      <w:pPr>
        <w:jc w:val="both"/>
        <w:rPr>
          <w:rFonts w:cstheme="minorHAnsi"/>
          <w:b/>
        </w:rPr>
      </w:pPr>
      <w:r w:rsidRPr="003E0FDA">
        <w:rPr>
          <w:rFonts w:cstheme="minorHAnsi"/>
          <w:b/>
        </w:rPr>
        <w:t>IV.1) OPIS</w:t>
      </w:r>
    </w:p>
    <w:p w:rsidR="00B440FB" w:rsidRPr="003E0FDA" w:rsidRDefault="00B440FB" w:rsidP="00BF401E">
      <w:pPr>
        <w:jc w:val="both"/>
        <w:rPr>
          <w:rFonts w:cstheme="minorHAnsi"/>
        </w:rPr>
      </w:pPr>
      <w:r w:rsidRPr="003E0FDA">
        <w:rPr>
          <w:rFonts w:cstheme="minorHAnsi"/>
          <w:b/>
        </w:rPr>
        <w:t>IV.1.1) Tryb udzielenia zamówienia:</w:t>
      </w:r>
      <w:r w:rsidRPr="003E0FDA">
        <w:rPr>
          <w:rFonts w:cstheme="minorHAnsi"/>
        </w:rPr>
        <w:t xml:space="preserve"> Przetarg nieograniczony</w:t>
      </w:r>
    </w:p>
    <w:p w:rsidR="00B440FB" w:rsidRPr="003E0FDA" w:rsidRDefault="00B440FB" w:rsidP="00BF401E">
      <w:pPr>
        <w:jc w:val="both"/>
        <w:rPr>
          <w:rFonts w:cstheme="minorHAnsi"/>
          <w:b/>
        </w:rPr>
      </w:pPr>
      <w:r w:rsidRPr="003E0FDA">
        <w:rPr>
          <w:rFonts w:cstheme="minorHAnsi"/>
          <w:b/>
        </w:rPr>
        <w:t>IV.1.2) Zamawiający żąda wniesienia wadium:</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Informacja na temat wadium</w:t>
      </w:r>
    </w:p>
    <w:p w:rsidR="00B440FB" w:rsidRPr="003E0FDA" w:rsidRDefault="00B440FB" w:rsidP="00BF401E">
      <w:pPr>
        <w:jc w:val="both"/>
        <w:rPr>
          <w:rFonts w:cstheme="minorHAnsi"/>
        </w:rPr>
      </w:pPr>
      <w:r w:rsidRPr="003E0FDA">
        <w:rPr>
          <w:rFonts w:cstheme="minorHAnsi"/>
        </w:rPr>
        <w:t xml:space="preserve">IV.1.3) </w:t>
      </w:r>
      <w:r w:rsidRPr="003E0FDA">
        <w:rPr>
          <w:rFonts w:cstheme="minorHAnsi"/>
          <w:b/>
        </w:rPr>
        <w:t>Przewiduje się udzielenie zaliczek na poczet wykonania zamówienia</w:t>
      </w:r>
      <w:r w:rsidRPr="003E0FDA">
        <w:rPr>
          <w:rFonts w:cstheme="minorHAnsi"/>
        </w:rPr>
        <w:t>:</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Należy podać informacje na temat udzielania zaliczek:</w:t>
      </w:r>
    </w:p>
    <w:p w:rsidR="00B440FB" w:rsidRPr="003E0FDA" w:rsidRDefault="00B440FB" w:rsidP="00BF401E">
      <w:pPr>
        <w:jc w:val="both"/>
        <w:rPr>
          <w:rFonts w:cstheme="minorHAnsi"/>
          <w:b/>
        </w:rPr>
      </w:pPr>
      <w:r w:rsidRPr="003E0FDA">
        <w:rPr>
          <w:rFonts w:cstheme="minorHAnsi"/>
        </w:rPr>
        <w:t xml:space="preserve">IV.1.4) </w:t>
      </w:r>
      <w:r w:rsidRPr="003E0FDA">
        <w:rPr>
          <w:rFonts w:cstheme="minorHAnsi"/>
          <w:b/>
        </w:rPr>
        <w:t>Wymaga się złożenia ofert w postaci katalogów elektronicznych lub dołączenia do ofert</w:t>
      </w:r>
    </w:p>
    <w:p w:rsidR="00B440FB" w:rsidRPr="003E0FDA" w:rsidRDefault="00B440FB" w:rsidP="00BF401E">
      <w:pPr>
        <w:jc w:val="both"/>
        <w:rPr>
          <w:rFonts w:cstheme="minorHAnsi"/>
          <w:b/>
        </w:rPr>
      </w:pPr>
      <w:r w:rsidRPr="003E0FDA">
        <w:rPr>
          <w:rFonts w:cstheme="minorHAnsi"/>
          <w:b/>
        </w:rPr>
        <w:t>katalogów elektronicznych:</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Dopuszcza się złożenie ofert w postaci katalogów elektronicznych lub dołączenia do ofert katalogów</w:t>
      </w:r>
    </w:p>
    <w:p w:rsidR="00B440FB" w:rsidRPr="003E0FDA" w:rsidRDefault="00B440FB" w:rsidP="00BF401E">
      <w:pPr>
        <w:jc w:val="both"/>
        <w:rPr>
          <w:rFonts w:cstheme="minorHAnsi"/>
        </w:rPr>
      </w:pPr>
      <w:r w:rsidRPr="003E0FDA">
        <w:rPr>
          <w:rFonts w:cstheme="minorHAnsi"/>
        </w:rPr>
        <w:t>elektronicznych:</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IV.1.5.) Wymaga się złożenia oferty wariantowej:</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Dopuszcza się złożenie oferty wariantowej</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Złożenie oferty wariantowej dopuszcza się tylko z jednoczesnym złożeniem oferty zasadniczej:</w:t>
      </w:r>
    </w:p>
    <w:p w:rsidR="00B440FB" w:rsidRPr="003E0FDA" w:rsidRDefault="00B440FB" w:rsidP="00BF401E">
      <w:pPr>
        <w:jc w:val="both"/>
        <w:rPr>
          <w:rFonts w:cstheme="minorHAnsi"/>
        </w:rPr>
      </w:pPr>
      <w:r w:rsidRPr="003E0FDA">
        <w:rPr>
          <w:rFonts w:cstheme="minorHAnsi"/>
        </w:rPr>
        <w:lastRenderedPageBreak/>
        <w:t>Nie</w:t>
      </w:r>
    </w:p>
    <w:p w:rsidR="00B440FB" w:rsidRPr="003E0FDA" w:rsidRDefault="00B440FB" w:rsidP="00BF401E">
      <w:pPr>
        <w:jc w:val="both"/>
        <w:rPr>
          <w:rFonts w:cstheme="minorHAnsi"/>
          <w:b/>
        </w:rPr>
      </w:pPr>
      <w:r w:rsidRPr="003E0FDA">
        <w:rPr>
          <w:rFonts w:cstheme="minorHAnsi"/>
          <w:b/>
        </w:rPr>
        <w:t>IV.1.6) Przewidywana liczba wykonawców, którzy zostaną zaproszeni do udziału w postępowaniu</w:t>
      </w:r>
    </w:p>
    <w:p w:rsidR="00B440FB" w:rsidRPr="003E0FDA" w:rsidRDefault="00B440FB" w:rsidP="00BF401E">
      <w:pPr>
        <w:jc w:val="both"/>
        <w:rPr>
          <w:rFonts w:cstheme="minorHAnsi"/>
        </w:rPr>
      </w:pPr>
      <w:r w:rsidRPr="003E0FDA">
        <w:rPr>
          <w:rFonts w:cstheme="minorHAnsi"/>
        </w:rPr>
        <w:t>(przetarg ograniczony, negocjacje z ogłoszeniem, dialog konkurencyjny, partnerstwo innowacyjne)</w:t>
      </w:r>
    </w:p>
    <w:p w:rsidR="00B440FB" w:rsidRPr="003E0FDA" w:rsidRDefault="00B440FB" w:rsidP="00BF401E">
      <w:pPr>
        <w:jc w:val="both"/>
        <w:rPr>
          <w:rFonts w:cstheme="minorHAnsi"/>
        </w:rPr>
      </w:pPr>
      <w:r w:rsidRPr="003E0FDA">
        <w:rPr>
          <w:rFonts w:cstheme="minorHAnsi"/>
        </w:rPr>
        <w:t>Liczba wykonawców</w:t>
      </w:r>
    </w:p>
    <w:p w:rsidR="00B440FB" w:rsidRPr="003E0FDA" w:rsidRDefault="00B440FB" w:rsidP="00BF401E">
      <w:pPr>
        <w:jc w:val="both"/>
        <w:rPr>
          <w:rFonts w:cstheme="minorHAnsi"/>
        </w:rPr>
      </w:pPr>
      <w:r w:rsidRPr="003E0FDA">
        <w:rPr>
          <w:rFonts w:cstheme="minorHAnsi"/>
        </w:rPr>
        <w:t>Przewidywana minimalna liczba wykonawców</w:t>
      </w:r>
    </w:p>
    <w:p w:rsidR="00B440FB" w:rsidRPr="003E0FDA" w:rsidRDefault="00B440FB" w:rsidP="00BF401E">
      <w:pPr>
        <w:jc w:val="both"/>
        <w:rPr>
          <w:rFonts w:cstheme="minorHAnsi"/>
        </w:rPr>
      </w:pPr>
      <w:r w:rsidRPr="003E0FDA">
        <w:rPr>
          <w:rFonts w:cstheme="minorHAnsi"/>
        </w:rPr>
        <w:t>Maksymalna liczba wykonawców</w:t>
      </w:r>
    </w:p>
    <w:p w:rsidR="00B440FB" w:rsidRPr="003E0FDA" w:rsidRDefault="00B440FB" w:rsidP="00BF401E">
      <w:pPr>
        <w:jc w:val="both"/>
        <w:rPr>
          <w:rFonts w:cstheme="minorHAnsi"/>
        </w:rPr>
      </w:pPr>
      <w:r w:rsidRPr="003E0FDA">
        <w:rPr>
          <w:rFonts w:cstheme="minorHAnsi"/>
        </w:rPr>
        <w:t>Kryteria selekcji wykonawców:</w:t>
      </w:r>
    </w:p>
    <w:p w:rsidR="00B440FB" w:rsidRPr="003E0FDA" w:rsidRDefault="00B440FB" w:rsidP="00BF401E">
      <w:pPr>
        <w:jc w:val="both"/>
        <w:rPr>
          <w:rFonts w:cstheme="minorHAnsi"/>
          <w:b/>
        </w:rPr>
      </w:pPr>
      <w:r w:rsidRPr="003E0FDA">
        <w:rPr>
          <w:rFonts w:cstheme="minorHAnsi"/>
          <w:b/>
        </w:rPr>
        <w:t>IV.1.7) Informacje na temat umowy ramowej lub dynamicznego systemu zakupów:</w:t>
      </w:r>
    </w:p>
    <w:p w:rsidR="00B440FB" w:rsidRPr="003E0FDA" w:rsidRDefault="00B440FB" w:rsidP="00BF401E">
      <w:pPr>
        <w:jc w:val="both"/>
        <w:rPr>
          <w:rFonts w:cstheme="minorHAnsi"/>
        </w:rPr>
      </w:pPr>
      <w:r w:rsidRPr="003E0FDA">
        <w:rPr>
          <w:rFonts w:cstheme="minorHAnsi"/>
        </w:rPr>
        <w:t>Umowa ramowa będzie zawarta:</w:t>
      </w:r>
    </w:p>
    <w:p w:rsidR="00B440FB" w:rsidRPr="003E0FDA" w:rsidRDefault="00B440FB" w:rsidP="00BF401E">
      <w:pPr>
        <w:jc w:val="both"/>
        <w:rPr>
          <w:rFonts w:cstheme="minorHAnsi"/>
        </w:rPr>
      </w:pPr>
      <w:r w:rsidRPr="003E0FDA">
        <w:rPr>
          <w:rFonts w:cstheme="minorHAnsi"/>
        </w:rPr>
        <w:t>Czy przewiduje się ograniczenie liczby uczestników umowy ramowej:</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Przewidziana maksymalna liczba uczestników umowy ramowej:</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rPr>
      </w:pPr>
      <w:r w:rsidRPr="003E0FDA">
        <w:rPr>
          <w:rFonts w:cstheme="minorHAnsi"/>
        </w:rPr>
        <w:t>Zamówienie obejmuje ustanowienie dynamicznego systemu zakupów:</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Adres strony internetowej, na której będą zamieszczone dodatkowe informacje dotyczące</w:t>
      </w:r>
    </w:p>
    <w:p w:rsidR="00B440FB" w:rsidRPr="003E0FDA" w:rsidRDefault="00B440FB" w:rsidP="00BF401E">
      <w:pPr>
        <w:jc w:val="both"/>
        <w:rPr>
          <w:rFonts w:cstheme="minorHAnsi"/>
        </w:rPr>
      </w:pPr>
      <w:r w:rsidRPr="003E0FDA">
        <w:rPr>
          <w:rFonts w:cstheme="minorHAnsi"/>
        </w:rPr>
        <w:t>dynamicznego systemu zakupów:</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rPr>
      </w:pPr>
      <w:r w:rsidRPr="003E0FDA">
        <w:rPr>
          <w:rFonts w:cstheme="minorHAnsi"/>
        </w:rPr>
        <w:t>W ramach umowy ramowej/dynamicznego systemu zakupów dopuszcza się złożenie ofert w formie</w:t>
      </w:r>
    </w:p>
    <w:p w:rsidR="00B440FB" w:rsidRPr="003E0FDA" w:rsidRDefault="00B440FB" w:rsidP="00BF401E">
      <w:pPr>
        <w:jc w:val="both"/>
        <w:rPr>
          <w:rFonts w:cstheme="minorHAnsi"/>
        </w:rPr>
      </w:pPr>
      <w:r w:rsidRPr="003E0FDA">
        <w:rPr>
          <w:rFonts w:cstheme="minorHAnsi"/>
        </w:rPr>
        <w:t>katalogów elektronicznych:</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Przewiduje się pobranie ze złożonych katalogów elektronicznych informacji potrzebnych do</w:t>
      </w:r>
    </w:p>
    <w:p w:rsidR="00B440FB" w:rsidRPr="003E0FDA" w:rsidRDefault="00B440FB" w:rsidP="00BF401E">
      <w:pPr>
        <w:jc w:val="both"/>
        <w:rPr>
          <w:rFonts w:cstheme="minorHAnsi"/>
        </w:rPr>
      </w:pPr>
      <w:r w:rsidRPr="003E0FDA">
        <w:rPr>
          <w:rFonts w:cstheme="minorHAnsi"/>
        </w:rPr>
        <w:t>sporządzenia ofert w ramach umowy ramowej/dynamicznego systemu zakupów:</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b/>
        </w:rPr>
      </w:pPr>
      <w:r w:rsidRPr="003E0FDA">
        <w:rPr>
          <w:rFonts w:cstheme="minorHAnsi"/>
          <w:b/>
        </w:rPr>
        <w:t>IV.1.8) Aukcja elektroniczna</w:t>
      </w:r>
    </w:p>
    <w:p w:rsidR="00B440FB" w:rsidRPr="003E0FDA" w:rsidRDefault="00B440FB" w:rsidP="00BF401E">
      <w:pPr>
        <w:jc w:val="both"/>
        <w:rPr>
          <w:rFonts w:cstheme="minorHAnsi"/>
        </w:rPr>
      </w:pPr>
      <w:r w:rsidRPr="003E0FDA">
        <w:rPr>
          <w:rFonts w:cstheme="minorHAnsi"/>
          <w:b/>
        </w:rPr>
        <w:t>Przewidziane jest przeprowadzenie aukcji elektroniczn</w:t>
      </w:r>
      <w:r w:rsidRPr="003E0FDA">
        <w:rPr>
          <w:rFonts w:cstheme="minorHAnsi"/>
        </w:rPr>
        <w:t>ej (przetarg nieograniczony, przetarg</w:t>
      </w:r>
    </w:p>
    <w:p w:rsidR="00B440FB" w:rsidRPr="003E0FDA" w:rsidRDefault="00B440FB" w:rsidP="00BF401E">
      <w:pPr>
        <w:jc w:val="both"/>
        <w:rPr>
          <w:rFonts w:cstheme="minorHAnsi"/>
        </w:rPr>
      </w:pPr>
      <w:r w:rsidRPr="003E0FDA">
        <w:rPr>
          <w:rFonts w:cstheme="minorHAnsi"/>
        </w:rPr>
        <w:t>ograniczony, negocjacje z ogłoszeniem) Nie</w:t>
      </w:r>
    </w:p>
    <w:p w:rsidR="00B440FB" w:rsidRPr="003E0FDA" w:rsidRDefault="00B440FB" w:rsidP="00BF401E">
      <w:pPr>
        <w:jc w:val="both"/>
        <w:rPr>
          <w:rFonts w:cstheme="minorHAnsi"/>
        </w:rPr>
      </w:pPr>
      <w:r w:rsidRPr="003E0FDA">
        <w:rPr>
          <w:rFonts w:cstheme="minorHAnsi"/>
        </w:rPr>
        <w:lastRenderedPageBreak/>
        <w:t>Należy podać adres strony internetowej, na której aukcja będzie prowadzona:</w:t>
      </w:r>
    </w:p>
    <w:p w:rsidR="00B440FB" w:rsidRPr="003E0FDA" w:rsidRDefault="00B440FB" w:rsidP="00BF401E">
      <w:pPr>
        <w:jc w:val="both"/>
        <w:rPr>
          <w:rFonts w:cstheme="minorHAnsi"/>
          <w:b/>
        </w:rPr>
      </w:pPr>
      <w:r w:rsidRPr="003E0FDA">
        <w:rPr>
          <w:rFonts w:cstheme="minorHAnsi"/>
          <w:b/>
        </w:rPr>
        <w:t>Należy wskazać elementy, których wartości będą przedmiotem aukcji elektronicznej:</w:t>
      </w:r>
    </w:p>
    <w:p w:rsidR="00B440FB" w:rsidRPr="003E0FDA" w:rsidRDefault="00B440FB" w:rsidP="00BF401E">
      <w:pPr>
        <w:jc w:val="both"/>
        <w:rPr>
          <w:rFonts w:cstheme="minorHAnsi"/>
          <w:b/>
        </w:rPr>
      </w:pPr>
      <w:r w:rsidRPr="003E0FDA">
        <w:rPr>
          <w:rFonts w:cstheme="minorHAnsi"/>
          <w:b/>
        </w:rPr>
        <w:t>Przewiduje się ograniczenia co do przedstawionych wartości, wynikające z opisu przedmiotu</w:t>
      </w:r>
    </w:p>
    <w:p w:rsidR="00B440FB" w:rsidRPr="003E0FDA" w:rsidRDefault="00B440FB" w:rsidP="00BF401E">
      <w:pPr>
        <w:jc w:val="both"/>
        <w:rPr>
          <w:rFonts w:cstheme="minorHAnsi"/>
          <w:b/>
        </w:rPr>
      </w:pPr>
      <w:r w:rsidRPr="003E0FDA">
        <w:rPr>
          <w:rFonts w:cstheme="minorHAnsi"/>
          <w:b/>
        </w:rPr>
        <w:t>zamówienia:</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Należy podać, które informacje zostaną udostępnione wykonawcom w trakcie aukcji elektronicznej oraz</w:t>
      </w:r>
      <w:r w:rsidR="00732510" w:rsidRPr="003E0FDA">
        <w:rPr>
          <w:rFonts w:cstheme="minorHAnsi"/>
        </w:rPr>
        <w:t xml:space="preserve"> </w:t>
      </w:r>
      <w:r w:rsidRPr="003E0FDA">
        <w:rPr>
          <w:rFonts w:cstheme="minorHAnsi"/>
        </w:rPr>
        <w:t>jaki będzie termin ich udostępnienia:</w:t>
      </w:r>
    </w:p>
    <w:p w:rsidR="00B440FB" w:rsidRPr="003E0FDA" w:rsidRDefault="00B440FB" w:rsidP="00BF401E">
      <w:pPr>
        <w:jc w:val="both"/>
        <w:rPr>
          <w:rFonts w:cstheme="minorHAnsi"/>
        </w:rPr>
      </w:pPr>
      <w:r w:rsidRPr="003E0FDA">
        <w:rPr>
          <w:rFonts w:cstheme="minorHAnsi"/>
        </w:rPr>
        <w:t>Informacje dotyczące przebiegu aukcji elektronicznej:</w:t>
      </w:r>
    </w:p>
    <w:p w:rsidR="00B440FB" w:rsidRPr="003E0FDA" w:rsidRDefault="00B440FB" w:rsidP="00BF401E">
      <w:pPr>
        <w:jc w:val="both"/>
        <w:rPr>
          <w:rFonts w:cstheme="minorHAnsi"/>
        </w:rPr>
      </w:pPr>
      <w:r w:rsidRPr="003E0FDA">
        <w:rPr>
          <w:rFonts w:cstheme="minorHAnsi"/>
        </w:rPr>
        <w:t>Jaki jest przewidziany sposób postępowania w toku aukcji elektronicznej i jakie będą warunki, na jakich</w:t>
      </w:r>
      <w:r w:rsidR="00732510" w:rsidRPr="003E0FDA">
        <w:rPr>
          <w:rFonts w:cstheme="minorHAnsi"/>
        </w:rPr>
        <w:t xml:space="preserve"> </w:t>
      </w:r>
      <w:r w:rsidRPr="003E0FDA">
        <w:rPr>
          <w:rFonts w:cstheme="minorHAnsi"/>
        </w:rPr>
        <w:t>wykonawcy będą mogli licytować (minimalne wysokości postąpień):</w:t>
      </w:r>
    </w:p>
    <w:p w:rsidR="00B440FB" w:rsidRPr="003E0FDA" w:rsidRDefault="00B440FB" w:rsidP="00BF401E">
      <w:pPr>
        <w:jc w:val="both"/>
        <w:rPr>
          <w:rFonts w:cstheme="minorHAnsi"/>
        </w:rPr>
      </w:pPr>
      <w:r w:rsidRPr="003E0FDA">
        <w:rPr>
          <w:rFonts w:cstheme="minorHAnsi"/>
        </w:rPr>
        <w:t>Informacje dotyczące wykorzystywanego sprzętu elektronicznego, rozwiązań i specyfikacji technicznych</w:t>
      </w:r>
      <w:r w:rsidR="00732510" w:rsidRPr="003E0FDA">
        <w:rPr>
          <w:rFonts w:cstheme="minorHAnsi"/>
        </w:rPr>
        <w:t xml:space="preserve"> </w:t>
      </w:r>
      <w:r w:rsidRPr="003E0FDA">
        <w:rPr>
          <w:rFonts w:cstheme="minorHAnsi"/>
        </w:rPr>
        <w:t>w zakresie połączeń:</w:t>
      </w:r>
    </w:p>
    <w:p w:rsidR="00B440FB" w:rsidRPr="003E0FDA" w:rsidRDefault="00B440FB" w:rsidP="00BF401E">
      <w:pPr>
        <w:jc w:val="both"/>
        <w:rPr>
          <w:rFonts w:cstheme="minorHAnsi"/>
        </w:rPr>
      </w:pPr>
      <w:r w:rsidRPr="003E0FDA">
        <w:rPr>
          <w:rFonts w:cstheme="minorHAnsi"/>
        </w:rPr>
        <w:t>Wymagania dotyczące rejestracji i identyfikacji wykonawców w aukcji elektronicznej:</w:t>
      </w:r>
    </w:p>
    <w:p w:rsidR="00B440FB" w:rsidRPr="003E0FDA" w:rsidRDefault="00B440FB" w:rsidP="00BF401E">
      <w:pPr>
        <w:jc w:val="both"/>
        <w:rPr>
          <w:rFonts w:cstheme="minorHAnsi"/>
        </w:rPr>
      </w:pPr>
      <w:r w:rsidRPr="003E0FDA">
        <w:rPr>
          <w:rFonts w:cstheme="minorHAnsi"/>
        </w:rPr>
        <w:t>Informacje o liczbie etapów aukcji elektronicznej i czasie ich trwania:</w:t>
      </w:r>
    </w:p>
    <w:p w:rsidR="00B440FB" w:rsidRPr="003E0FDA" w:rsidRDefault="00B440FB" w:rsidP="00BF401E">
      <w:pPr>
        <w:jc w:val="both"/>
        <w:rPr>
          <w:rFonts w:cstheme="minorHAnsi"/>
        </w:rPr>
      </w:pPr>
      <w:r w:rsidRPr="003E0FDA">
        <w:rPr>
          <w:rFonts w:cstheme="minorHAnsi"/>
        </w:rPr>
        <w:t>Czas trwania:</w:t>
      </w:r>
    </w:p>
    <w:p w:rsidR="00B440FB" w:rsidRPr="003E0FDA" w:rsidRDefault="00B440FB" w:rsidP="00BF401E">
      <w:pPr>
        <w:jc w:val="both"/>
        <w:rPr>
          <w:rFonts w:cstheme="minorHAnsi"/>
        </w:rPr>
      </w:pPr>
      <w:r w:rsidRPr="003E0FDA">
        <w:rPr>
          <w:rFonts w:cstheme="minorHAnsi"/>
        </w:rPr>
        <w:t>Czy wykonawcy, którzy nie złożyli nowych postąpień, zostaną zakwalifikowani do następnego etapu:</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Warunki zamknięcia aukcji elektronicznej:</w:t>
      </w:r>
    </w:p>
    <w:p w:rsidR="00B440FB" w:rsidRPr="003E0FDA" w:rsidRDefault="00B440FB" w:rsidP="00BF401E">
      <w:pPr>
        <w:jc w:val="both"/>
        <w:rPr>
          <w:rFonts w:cstheme="minorHAnsi"/>
          <w:b/>
        </w:rPr>
      </w:pPr>
      <w:r w:rsidRPr="003E0FDA">
        <w:rPr>
          <w:rFonts w:cstheme="minorHAnsi"/>
          <w:b/>
        </w:rPr>
        <w:t>IV.2) KRYTERIA OCENY OFERT</w:t>
      </w:r>
    </w:p>
    <w:p w:rsidR="00B440FB" w:rsidRPr="003E0FDA" w:rsidRDefault="00B440FB" w:rsidP="00BF401E">
      <w:pPr>
        <w:jc w:val="both"/>
        <w:rPr>
          <w:rFonts w:cstheme="minorHAnsi"/>
          <w:b/>
        </w:rPr>
      </w:pPr>
      <w:r w:rsidRPr="003E0FDA">
        <w:rPr>
          <w:rFonts w:cstheme="minorHAnsi"/>
          <w:b/>
        </w:rPr>
        <w:t>IV.2.1) Kryteria oceny ofert:</w:t>
      </w:r>
    </w:p>
    <w:p w:rsidR="00B440FB" w:rsidRPr="003E0FDA" w:rsidRDefault="00B440FB" w:rsidP="00BF401E">
      <w:pPr>
        <w:jc w:val="both"/>
        <w:rPr>
          <w:rFonts w:cstheme="minorHAnsi"/>
          <w:b/>
        </w:rPr>
      </w:pPr>
      <w:r w:rsidRPr="003E0FDA">
        <w:rPr>
          <w:rFonts w:cstheme="minorHAnsi"/>
          <w:b/>
        </w:rPr>
        <w:t>IV.2.2) Kryteria</w:t>
      </w:r>
    </w:p>
    <w:p w:rsidR="00B440FB" w:rsidRPr="003E0FDA" w:rsidRDefault="00B440FB" w:rsidP="00BF401E">
      <w:pPr>
        <w:jc w:val="both"/>
        <w:rPr>
          <w:rFonts w:cstheme="minorHAnsi"/>
        </w:rPr>
      </w:pPr>
      <w:r w:rsidRPr="003E0FDA">
        <w:rPr>
          <w:rFonts w:cstheme="minorHAnsi"/>
          <w:b/>
        </w:rPr>
        <w:t>IV.2.3) Zastosowanie procedury, o której mowa w art. 24aa ust. 1 ustawy Pzp</w:t>
      </w:r>
      <w:r w:rsidRPr="003E0FDA">
        <w:rPr>
          <w:rFonts w:cstheme="minorHAnsi"/>
        </w:rPr>
        <w:t xml:space="preserve"> (przetarg</w:t>
      </w:r>
    </w:p>
    <w:p w:rsidR="00B440FB" w:rsidRPr="003E0FDA" w:rsidRDefault="00B440FB" w:rsidP="00BF401E">
      <w:pPr>
        <w:jc w:val="both"/>
        <w:rPr>
          <w:rFonts w:cstheme="minorHAnsi"/>
        </w:rPr>
      </w:pPr>
      <w:r w:rsidRPr="003E0FDA">
        <w:rPr>
          <w:rFonts w:cstheme="minorHAnsi"/>
        </w:rPr>
        <w:t>nieograniczony)</w:t>
      </w:r>
    </w:p>
    <w:p w:rsidR="00B440FB" w:rsidRPr="003E0FDA" w:rsidRDefault="007037C6" w:rsidP="00BF401E">
      <w:pPr>
        <w:jc w:val="both"/>
        <w:rPr>
          <w:rFonts w:cstheme="minorHAnsi"/>
        </w:rPr>
      </w:pPr>
      <w:r w:rsidRPr="003E0FDA">
        <w:rPr>
          <w:rFonts w:cstheme="minorHAnsi"/>
        </w:rPr>
        <w:t>Tak</w:t>
      </w:r>
    </w:p>
    <w:p w:rsidR="00B440FB" w:rsidRPr="003E0FDA" w:rsidRDefault="00B440FB" w:rsidP="00BF401E">
      <w:pPr>
        <w:jc w:val="both"/>
        <w:rPr>
          <w:rFonts w:cstheme="minorHAnsi"/>
          <w:b/>
        </w:rPr>
      </w:pPr>
      <w:r w:rsidRPr="003E0FDA">
        <w:rPr>
          <w:rFonts w:cstheme="minorHAnsi"/>
          <w:b/>
        </w:rPr>
        <w:t>IV.3) Negocjacje z ogłoszeniem, dialog konkurencyjny, partnerstwo innowacyjne</w:t>
      </w:r>
    </w:p>
    <w:p w:rsidR="00B440FB" w:rsidRPr="003E0FDA" w:rsidRDefault="00B440FB" w:rsidP="00BF401E">
      <w:pPr>
        <w:jc w:val="both"/>
        <w:rPr>
          <w:rFonts w:cstheme="minorHAnsi"/>
          <w:b/>
        </w:rPr>
      </w:pPr>
      <w:r w:rsidRPr="003E0FDA">
        <w:rPr>
          <w:rFonts w:cstheme="minorHAnsi"/>
          <w:b/>
        </w:rPr>
        <w:t>IV.3.1) Informacje na temat negocjacji z ogłoszeniem</w:t>
      </w:r>
    </w:p>
    <w:p w:rsidR="00B440FB" w:rsidRPr="003E0FDA" w:rsidRDefault="00B440FB" w:rsidP="00BF401E">
      <w:pPr>
        <w:jc w:val="both"/>
        <w:rPr>
          <w:rFonts w:cstheme="minorHAnsi"/>
        </w:rPr>
      </w:pPr>
      <w:r w:rsidRPr="003E0FDA">
        <w:rPr>
          <w:rFonts w:cstheme="minorHAnsi"/>
        </w:rPr>
        <w:t>Minimalne wymagania, które muszą spełniać wszystkie oferty:</w:t>
      </w:r>
    </w:p>
    <w:p w:rsidR="00B440FB" w:rsidRPr="003E0FDA" w:rsidRDefault="00B440FB" w:rsidP="00BF401E">
      <w:pPr>
        <w:jc w:val="both"/>
        <w:rPr>
          <w:rFonts w:cstheme="minorHAnsi"/>
        </w:rPr>
      </w:pPr>
      <w:r w:rsidRPr="003E0FDA">
        <w:rPr>
          <w:rFonts w:cstheme="minorHAnsi"/>
        </w:rPr>
        <w:t>Przewidziane jest zastrzeżenie prawa do udzielenia zamówienia na podstawie ofert wstępnych bez</w:t>
      </w:r>
    </w:p>
    <w:p w:rsidR="00B440FB" w:rsidRPr="003E0FDA" w:rsidRDefault="00B440FB" w:rsidP="00BF401E">
      <w:pPr>
        <w:jc w:val="both"/>
        <w:rPr>
          <w:rFonts w:cstheme="minorHAnsi"/>
        </w:rPr>
      </w:pPr>
      <w:r w:rsidRPr="003E0FDA">
        <w:rPr>
          <w:rFonts w:cstheme="minorHAnsi"/>
        </w:rPr>
        <w:t>przeprowadzenia negocjacji Nie</w:t>
      </w:r>
    </w:p>
    <w:p w:rsidR="00B440FB" w:rsidRPr="003E0FDA" w:rsidRDefault="00B440FB" w:rsidP="00BF401E">
      <w:pPr>
        <w:jc w:val="both"/>
        <w:rPr>
          <w:rFonts w:cstheme="minorHAnsi"/>
        </w:rPr>
      </w:pPr>
      <w:r w:rsidRPr="003E0FDA">
        <w:rPr>
          <w:rFonts w:cstheme="minorHAnsi"/>
        </w:rPr>
        <w:lastRenderedPageBreak/>
        <w:t>Przewidziany jest podział negocjacji na etapy w celu ograniczenia liczby ofert: Nie</w:t>
      </w:r>
    </w:p>
    <w:p w:rsidR="00B440FB" w:rsidRPr="003E0FDA" w:rsidRDefault="00B440FB" w:rsidP="00BF401E">
      <w:pPr>
        <w:jc w:val="both"/>
        <w:rPr>
          <w:rFonts w:cstheme="minorHAnsi"/>
        </w:rPr>
      </w:pPr>
      <w:r w:rsidRPr="003E0FDA">
        <w:rPr>
          <w:rFonts w:cstheme="minorHAnsi"/>
        </w:rPr>
        <w:t>Należy podać informacje na temat etapów negocjacji (w tym liczbę etapów):</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IV.3.2) Informacje na temat dialogu konkurencyjnego</w:t>
      </w:r>
    </w:p>
    <w:p w:rsidR="00B440FB" w:rsidRPr="003E0FDA" w:rsidRDefault="00B440FB" w:rsidP="00BF401E">
      <w:pPr>
        <w:jc w:val="both"/>
        <w:rPr>
          <w:rFonts w:cstheme="minorHAnsi"/>
        </w:rPr>
      </w:pPr>
      <w:r w:rsidRPr="003E0FDA">
        <w:rPr>
          <w:rFonts w:cstheme="minorHAnsi"/>
        </w:rPr>
        <w:t>Opis potrzeb i wymagań zamawiającego lub informacja o sposobie uzyskania tego opisu:</w:t>
      </w:r>
    </w:p>
    <w:p w:rsidR="00B440FB" w:rsidRPr="003E0FDA" w:rsidRDefault="00B440FB" w:rsidP="00BF401E">
      <w:pPr>
        <w:jc w:val="both"/>
        <w:rPr>
          <w:rFonts w:cstheme="minorHAnsi"/>
        </w:rPr>
      </w:pPr>
      <w:r w:rsidRPr="003E0FDA">
        <w:rPr>
          <w:rFonts w:cstheme="minorHAnsi"/>
        </w:rPr>
        <w:t>Informacja o wysokości nagród dla wykonawców, którzy podczas dialogu konkurencyjnego przedstawili</w:t>
      </w:r>
      <w:r w:rsidR="00D72EB1" w:rsidRPr="003E0FDA">
        <w:rPr>
          <w:rFonts w:cstheme="minorHAnsi"/>
        </w:rPr>
        <w:t xml:space="preserve"> </w:t>
      </w:r>
      <w:r w:rsidRPr="003E0FDA">
        <w:rPr>
          <w:rFonts w:cstheme="minorHAnsi"/>
        </w:rPr>
        <w:t>rozwiązania stanowiące podstawę do składania ofert, jeżeli zamawiający przewiduje nagrody:</w:t>
      </w:r>
    </w:p>
    <w:p w:rsidR="00B440FB" w:rsidRPr="003E0FDA" w:rsidRDefault="00B440FB" w:rsidP="00BF401E">
      <w:pPr>
        <w:jc w:val="both"/>
        <w:rPr>
          <w:rFonts w:cstheme="minorHAnsi"/>
        </w:rPr>
      </w:pPr>
      <w:r w:rsidRPr="003E0FDA">
        <w:rPr>
          <w:rFonts w:cstheme="minorHAnsi"/>
        </w:rPr>
        <w:t>Wstępny harmonogram postępowania:</w:t>
      </w:r>
    </w:p>
    <w:p w:rsidR="00B440FB" w:rsidRPr="003E0FDA" w:rsidRDefault="00B440FB" w:rsidP="00BF401E">
      <w:pPr>
        <w:jc w:val="both"/>
        <w:rPr>
          <w:rFonts w:cstheme="minorHAnsi"/>
        </w:rPr>
      </w:pPr>
      <w:r w:rsidRPr="003E0FDA">
        <w:rPr>
          <w:rFonts w:cstheme="minorHAnsi"/>
        </w:rPr>
        <w:t>Podział dialogu na etapy w celu ograniczenia liczby rozwiązań: Nie</w:t>
      </w:r>
    </w:p>
    <w:p w:rsidR="00B440FB" w:rsidRPr="003E0FDA" w:rsidRDefault="00B440FB" w:rsidP="00BF401E">
      <w:pPr>
        <w:jc w:val="both"/>
        <w:rPr>
          <w:rFonts w:cstheme="minorHAnsi"/>
        </w:rPr>
      </w:pPr>
      <w:r w:rsidRPr="003E0FDA">
        <w:rPr>
          <w:rFonts w:cstheme="minorHAnsi"/>
        </w:rPr>
        <w:t>Należy podać informacje na temat etapów dialogu:</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IV.3.3) Informacje na temat partnerstwa innowacyjnego</w:t>
      </w:r>
    </w:p>
    <w:p w:rsidR="00B440FB" w:rsidRPr="003E0FDA" w:rsidRDefault="00B440FB" w:rsidP="00BF401E">
      <w:pPr>
        <w:jc w:val="both"/>
        <w:rPr>
          <w:rFonts w:cstheme="minorHAnsi"/>
        </w:rPr>
      </w:pPr>
      <w:r w:rsidRPr="003E0FDA">
        <w:rPr>
          <w:rFonts w:cstheme="minorHAnsi"/>
        </w:rPr>
        <w:t>Elementy opisu przedmiotu zamówienia definiujące minimalne wymagania, którym muszą odpowiadać</w:t>
      </w:r>
      <w:r w:rsidR="00D72EB1" w:rsidRPr="003E0FDA">
        <w:rPr>
          <w:rFonts w:cstheme="minorHAnsi"/>
        </w:rPr>
        <w:t xml:space="preserve"> </w:t>
      </w:r>
      <w:r w:rsidRPr="003E0FDA">
        <w:rPr>
          <w:rFonts w:cstheme="minorHAnsi"/>
        </w:rPr>
        <w:t>wszystkie oferty:</w:t>
      </w:r>
    </w:p>
    <w:p w:rsidR="00B440FB" w:rsidRPr="003E0FDA" w:rsidRDefault="00B440FB" w:rsidP="00BF401E">
      <w:pPr>
        <w:jc w:val="both"/>
        <w:rPr>
          <w:rFonts w:cstheme="minorHAnsi"/>
        </w:rPr>
      </w:pPr>
      <w:r w:rsidRPr="003E0FDA">
        <w:rPr>
          <w:rFonts w:cstheme="minorHAnsi"/>
        </w:rPr>
        <w:t>Podział negocjacji na etapy w celu ograniczeniu liczby ofert podlegających negocjacjom poprzez</w:t>
      </w:r>
    </w:p>
    <w:p w:rsidR="00B440FB" w:rsidRPr="003E0FDA" w:rsidRDefault="00B440FB" w:rsidP="00BF401E">
      <w:pPr>
        <w:jc w:val="both"/>
        <w:rPr>
          <w:rFonts w:cstheme="minorHAnsi"/>
        </w:rPr>
      </w:pPr>
      <w:r w:rsidRPr="003E0FDA">
        <w:rPr>
          <w:rFonts w:cstheme="minorHAnsi"/>
        </w:rPr>
        <w:t>zastosowanie kryteriów oceny ofert wskazanych w specyfikacji istotnych warunków zamówienia:</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IV.4) Licytacja elektroniczna</w:t>
      </w:r>
    </w:p>
    <w:p w:rsidR="00B440FB" w:rsidRPr="003E0FDA" w:rsidRDefault="00B440FB" w:rsidP="00BF401E">
      <w:pPr>
        <w:jc w:val="both"/>
        <w:rPr>
          <w:rFonts w:cstheme="minorHAnsi"/>
        </w:rPr>
      </w:pPr>
      <w:r w:rsidRPr="003E0FDA">
        <w:rPr>
          <w:rFonts w:cstheme="minorHAnsi"/>
        </w:rPr>
        <w:t>Adres strony internetowej, na której będzie prowadzona licytacja elektroniczna:</w:t>
      </w:r>
    </w:p>
    <w:p w:rsidR="00B440FB" w:rsidRPr="003E0FDA" w:rsidRDefault="00B440FB" w:rsidP="00BF401E">
      <w:pPr>
        <w:jc w:val="both"/>
        <w:rPr>
          <w:rFonts w:cstheme="minorHAnsi"/>
        </w:rPr>
      </w:pPr>
      <w:r w:rsidRPr="003E0FDA">
        <w:rPr>
          <w:rFonts w:cstheme="minorHAnsi"/>
        </w:rPr>
        <w:t>Adres strony internetowej, na której jest dostępny opis przedmiotu zamówienia w licytacji elektronicznej:</w:t>
      </w:r>
    </w:p>
    <w:p w:rsidR="00B440FB" w:rsidRPr="003E0FDA" w:rsidRDefault="00B440FB" w:rsidP="00BF401E">
      <w:pPr>
        <w:jc w:val="both"/>
        <w:rPr>
          <w:rFonts w:cstheme="minorHAnsi"/>
        </w:rPr>
      </w:pPr>
      <w:r w:rsidRPr="003E0FDA">
        <w:rPr>
          <w:rFonts w:cstheme="minorHAnsi"/>
        </w:rPr>
        <w:t>Wymagania dotyczące rejestracji i identyfikacji wykonawców w licytacji elektronicznej, w tym</w:t>
      </w:r>
    </w:p>
    <w:p w:rsidR="00B440FB" w:rsidRPr="003E0FDA" w:rsidRDefault="00B440FB" w:rsidP="00BF401E">
      <w:pPr>
        <w:jc w:val="both"/>
        <w:rPr>
          <w:rFonts w:cstheme="minorHAnsi"/>
        </w:rPr>
      </w:pPr>
      <w:r w:rsidRPr="003E0FDA">
        <w:rPr>
          <w:rFonts w:cstheme="minorHAnsi"/>
        </w:rPr>
        <w:t>wymagania techniczne urządzeń informatycznych:</w:t>
      </w:r>
    </w:p>
    <w:p w:rsidR="00B440FB" w:rsidRPr="003E0FDA" w:rsidRDefault="00B440FB" w:rsidP="00BF401E">
      <w:pPr>
        <w:jc w:val="both"/>
        <w:rPr>
          <w:rFonts w:cstheme="minorHAnsi"/>
        </w:rPr>
      </w:pPr>
      <w:r w:rsidRPr="003E0FDA">
        <w:rPr>
          <w:rFonts w:cstheme="minorHAnsi"/>
        </w:rPr>
        <w:t>Sposób postępowania w toku licytacji elektronicznej, w tym określenie minimalnych wysokości</w:t>
      </w:r>
    </w:p>
    <w:p w:rsidR="00B440FB" w:rsidRPr="003E0FDA" w:rsidRDefault="00B440FB" w:rsidP="00BF401E">
      <w:pPr>
        <w:jc w:val="both"/>
        <w:rPr>
          <w:rFonts w:cstheme="minorHAnsi"/>
        </w:rPr>
      </w:pPr>
      <w:r w:rsidRPr="003E0FDA">
        <w:rPr>
          <w:rFonts w:cstheme="minorHAnsi"/>
        </w:rPr>
        <w:t>postąpień:</w:t>
      </w:r>
    </w:p>
    <w:p w:rsidR="00B440FB" w:rsidRPr="003E0FDA" w:rsidRDefault="00B440FB" w:rsidP="00BF401E">
      <w:pPr>
        <w:jc w:val="both"/>
        <w:rPr>
          <w:rFonts w:cstheme="minorHAnsi"/>
        </w:rPr>
      </w:pPr>
      <w:r w:rsidRPr="003E0FDA">
        <w:rPr>
          <w:rFonts w:cstheme="minorHAnsi"/>
        </w:rPr>
        <w:t>Informacje o liczbie etapów licytacji elektronicznej i czasie ich trwania:</w:t>
      </w:r>
    </w:p>
    <w:p w:rsidR="00B440FB" w:rsidRPr="003E0FDA" w:rsidRDefault="00B440FB" w:rsidP="00BF401E">
      <w:pPr>
        <w:jc w:val="both"/>
        <w:rPr>
          <w:rFonts w:cstheme="minorHAnsi"/>
        </w:rPr>
      </w:pPr>
      <w:r w:rsidRPr="003E0FDA">
        <w:rPr>
          <w:rFonts w:cstheme="minorHAnsi"/>
        </w:rPr>
        <w:t>Czas trwania:</w:t>
      </w:r>
    </w:p>
    <w:p w:rsidR="00B440FB" w:rsidRPr="003E0FDA" w:rsidRDefault="00B440FB" w:rsidP="00BF401E">
      <w:pPr>
        <w:jc w:val="both"/>
        <w:rPr>
          <w:rFonts w:cstheme="minorHAnsi"/>
        </w:rPr>
      </w:pPr>
      <w:r w:rsidRPr="003E0FDA">
        <w:rPr>
          <w:rFonts w:cstheme="minorHAnsi"/>
        </w:rPr>
        <w:lastRenderedPageBreak/>
        <w:t>Wykonawcy, którzy nie złożyli nowych postąpień, zostaną zakwalifikowani do następnego etapu:</w:t>
      </w:r>
    </w:p>
    <w:p w:rsidR="00B440FB" w:rsidRPr="003E0FDA" w:rsidRDefault="00B440FB" w:rsidP="00BF401E">
      <w:pPr>
        <w:jc w:val="both"/>
        <w:rPr>
          <w:rFonts w:cstheme="minorHAnsi"/>
        </w:rPr>
      </w:pPr>
      <w:r w:rsidRPr="003E0FDA">
        <w:rPr>
          <w:rFonts w:cstheme="minorHAnsi"/>
        </w:rPr>
        <w:t>Termin składania wniosków o dopuszczenie do udziału w licytacji elektronicznej:</w:t>
      </w:r>
    </w:p>
    <w:p w:rsidR="00B440FB" w:rsidRPr="003E0FDA" w:rsidRDefault="00B440FB" w:rsidP="00BF401E">
      <w:pPr>
        <w:jc w:val="both"/>
        <w:rPr>
          <w:rFonts w:cstheme="minorHAnsi"/>
        </w:rPr>
      </w:pPr>
      <w:r w:rsidRPr="003E0FDA">
        <w:rPr>
          <w:rFonts w:cstheme="minorHAnsi"/>
        </w:rPr>
        <w:t>Data: godzina:</w:t>
      </w:r>
    </w:p>
    <w:p w:rsidR="00B440FB" w:rsidRPr="003E0FDA" w:rsidRDefault="00B440FB" w:rsidP="00BF401E">
      <w:pPr>
        <w:jc w:val="both"/>
        <w:rPr>
          <w:rFonts w:cstheme="minorHAnsi"/>
        </w:rPr>
      </w:pPr>
      <w:r w:rsidRPr="003E0FDA">
        <w:rPr>
          <w:rFonts w:cstheme="minorHAnsi"/>
        </w:rPr>
        <w:t>Termin otwarcia licytacji elektronicznej:</w:t>
      </w:r>
    </w:p>
    <w:p w:rsidR="00B440FB" w:rsidRPr="003E0FDA" w:rsidRDefault="00B440FB" w:rsidP="00BF401E">
      <w:pPr>
        <w:jc w:val="both"/>
        <w:rPr>
          <w:rFonts w:cstheme="minorHAnsi"/>
        </w:rPr>
      </w:pPr>
      <w:r w:rsidRPr="003E0FDA">
        <w:rPr>
          <w:rFonts w:cstheme="minorHAnsi"/>
        </w:rPr>
        <w:t>Termin i warunki zamknięcia licytacji elektronicznej:</w:t>
      </w:r>
    </w:p>
    <w:p w:rsidR="00B440FB" w:rsidRPr="003E0FDA" w:rsidRDefault="00B440FB" w:rsidP="00BF401E">
      <w:pPr>
        <w:jc w:val="both"/>
        <w:rPr>
          <w:rFonts w:cstheme="minorHAnsi"/>
        </w:rPr>
      </w:pPr>
      <w:r w:rsidRPr="003E0FDA">
        <w:rPr>
          <w:rFonts w:cstheme="minorHAnsi"/>
        </w:rPr>
        <w:t>Istotne dla stron postanowienia, które zostaną wprowadzone do treści zawieranej umowy w sprawie</w:t>
      </w:r>
    </w:p>
    <w:p w:rsidR="00B440FB" w:rsidRPr="003E0FDA" w:rsidRDefault="00B440FB" w:rsidP="00BF401E">
      <w:pPr>
        <w:jc w:val="both"/>
        <w:rPr>
          <w:rFonts w:cstheme="minorHAnsi"/>
        </w:rPr>
      </w:pPr>
      <w:r w:rsidRPr="003E0FDA">
        <w:rPr>
          <w:rFonts w:cstheme="minorHAnsi"/>
        </w:rPr>
        <w:t>zamówienia publicznego, albo ogólne warunki umowy, albo wzór umowy:</w:t>
      </w:r>
    </w:p>
    <w:p w:rsidR="00B440FB" w:rsidRPr="003E0FDA" w:rsidRDefault="00B440FB" w:rsidP="00BF401E">
      <w:pPr>
        <w:jc w:val="both"/>
        <w:rPr>
          <w:rFonts w:cstheme="minorHAnsi"/>
        </w:rPr>
      </w:pPr>
      <w:r w:rsidRPr="003E0FDA">
        <w:rPr>
          <w:rFonts w:cstheme="minorHAnsi"/>
        </w:rPr>
        <w:t>Wymagania dotyczące zabezpieczenia należytego wykonania umowy:</w:t>
      </w:r>
    </w:p>
    <w:p w:rsidR="00B440FB" w:rsidRPr="003E0FDA" w:rsidRDefault="00B440FB" w:rsidP="00BF401E">
      <w:pPr>
        <w:jc w:val="both"/>
        <w:rPr>
          <w:rFonts w:cstheme="minorHAnsi"/>
        </w:rPr>
      </w:pPr>
      <w:r w:rsidRPr="003E0FDA">
        <w:rPr>
          <w:rFonts w:cstheme="minorHAnsi"/>
        </w:rPr>
        <w:t>Informacje dodatkowe:</w:t>
      </w:r>
    </w:p>
    <w:p w:rsidR="00B440FB" w:rsidRPr="003E0FDA" w:rsidRDefault="00B440FB" w:rsidP="00BF401E">
      <w:pPr>
        <w:jc w:val="both"/>
        <w:rPr>
          <w:rFonts w:cstheme="minorHAnsi"/>
          <w:b/>
        </w:rPr>
      </w:pPr>
      <w:r w:rsidRPr="003E0FDA">
        <w:rPr>
          <w:rFonts w:cstheme="minorHAnsi"/>
          <w:b/>
        </w:rPr>
        <w:t>IV.5) ZMIANA UMOWY</w:t>
      </w:r>
    </w:p>
    <w:p w:rsidR="00B440FB" w:rsidRPr="003E0FDA" w:rsidRDefault="00B440FB" w:rsidP="00BF401E">
      <w:pPr>
        <w:jc w:val="both"/>
        <w:rPr>
          <w:rFonts w:cstheme="minorHAnsi"/>
        </w:rPr>
      </w:pPr>
      <w:r w:rsidRPr="003E0FDA">
        <w:rPr>
          <w:rFonts w:cstheme="minorHAnsi"/>
        </w:rPr>
        <w:t>Przewiduje się istotne zmiany postanowień zawartej umowy w stosunku do treści oferty, na</w:t>
      </w:r>
    </w:p>
    <w:p w:rsidR="00B440FB" w:rsidRPr="009F6C33" w:rsidRDefault="00B440FB" w:rsidP="00BF401E">
      <w:pPr>
        <w:jc w:val="both"/>
        <w:rPr>
          <w:rFonts w:cstheme="minorHAnsi"/>
        </w:rPr>
      </w:pPr>
      <w:r w:rsidRPr="009F6C33">
        <w:rPr>
          <w:rFonts w:cstheme="minorHAnsi"/>
        </w:rPr>
        <w:t>podstawie które</w:t>
      </w:r>
      <w:r w:rsidR="0023332D" w:rsidRPr="009F6C33">
        <w:rPr>
          <w:rFonts w:cstheme="minorHAnsi"/>
        </w:rPr>
        <w:t xml:space="preserve">j dokonano wyboru wykonawcy: </w:t>
      </w:r>
      <w:r w:rsidR="005C0482" w:rsidRPr="009F6C33">
        <w:rPr>
          <w:rFonts w:cstheme="minorHAnsi"/>
        </w:rPr>
        <w:t>Tak</w:t>
      </w:r>
    </w:p>
    <w:p w:rsidR="00B440FB" w:rsidRPr="009F6C33" w:rsidRDefault="00B440FB" w:rsidP="00BF401E">
      <w:pPr>
        <w:jc w:val="both"/>
        <w:rPr>
          <w:rFonts w:cstheme="minorHAnsi"/>
        </w:rPr>
      </w:pPr>
      <w:r w:rsidRPr="009F6C33">
        <w:rPr>
          <w:rFonts w:cstheme="minorHAnsi"/>
        </w:rPr>
        <w:t>Należy wskazać zakres, charakter zmian oraz warunki wprowadzenia zmian:</w:t>
      </w:r>
    </w:p>
    <w:p w:rsidR="00BE2C62" w:rsidRPr="003E0FDA" w:rsidRDefault="00305C09" w:rsidP="00BE2C62">
      <w:pPr>
        <w:numPr>
          <w:ilvl w:val="1"/>
          <w:numId w:val="12"/>
        </w:numPr>
        <w:tabs>
          <w:tab w:val="left" w:pos="426"/>
        </w:tabs>
        <w:suppressAutoHyphens/>
        <w:spacing w:after="0" w:line="240" w:lineRule="auto"/>
        <w:ind w:left="0" w:firstLine="0"/>
        <w:jc w:val="both"/>
        <w:rPr>
          <w:rFonts w:cstheme="minorHAnsi"/>
        </w:rPr>
      </w:pPr>
      <w:r w:rsidRPr="009F6C33">
        <w:rPr>
          <w:rFonts w:cstheme="minorHAnsi"/>
        </w:rPr>
        <w:t>Zamawiający przewiduje możliwość dokonania następujących zmian postanowień zawartej</w:t>
      </w:r>
      <w:r w:rsidR="000C3442" w:rsidRPr="009F6C33">
        <w:rPr>
          <w:rFonts w:cstheme="minorHAnsi"/>
        </w:rPr>
        <w:t xml:space="preserve"> umowy w sprawie zamówienia publicznego w stosunku do treści oferty, na podstawie której dokonano wyboru Wykonawcy: </w:t>
      </w:r>
      <w:r w:rsidR="00BE2C62" w:rsidRPr="009F6C33">
        <w:rPr>
          <w:rFonts w:cstheme="minorHAnsi"/>
        </w:rPr>
        <w:t>1.1</w:t>
      </w:r>
      <w:r w:rsidR="00BE2C62" w:rsidRPr="003E0FDA">
        <w:rPr>
          <w:rFonts w:cstheme="minorHAnsi"/>
        </w:rPr>
        <w:t xml:space="preserve">. zmiany warunków stanowiących podstawę udzielanej ochrony ubezpieczeniowej w przypadku </w:t>
      </w:r>
      <w:r w:rsidR="00BE2C62" w:rsidRPr="003E0FDA">
        <w:rPr>
          <w:rFonts w:eastAsia="SimSun" w:cstheme="minorHAnsi"/>
        </w:rPr>
        <w:t>zmian powszechnie obowiązujących przepisów prawa, w szczególności kodeksu cywilnego</w:t>
      </w:r>
      <w:r w:rsidR="00BE2C62" w:rsidRPr="003E0FDA">
        <w:rPr>
          <w:rFonts w:cstheme="minorHAnsi"/>
        </w:rPr>
        <w:t>,</w:t>
      </w:r>
      <w:r w:rsidR="00BE2C62" w:rsidRPr="003E0FDA">
        <w:rPr>
          <w:rFonts w:eastAsia="SimSun" w:cstheme="minorHAnsi"/>
        </w:rPr>
        <w:t xml:space="preserve"> w zakresie, </w:t>
      </w:r>
      <w:r w:rsidR="00BE2C62" w:rsidRPr="003E0FDA">
        <w:rPr>
          <w:rFonts w:cstheme="minorHAnsi"/>
        </w:rPr>
        <w:t xml:space="preserve">w jakim zmiany te dotyczyć będą postanowień umów ubezpieczenia wskazanych w SIWZ; 1.2. zmian stawki podatku od towarów i usług, wysokości minimalnego wynagrodzenia za pracę albo wysokości minimalnej stawki godzinowej, ustalonych na podstawie przepisów ustawy z dnia 10 października 2002 r. o minimalnym wynagrodzeniu za pracę, zasad podlegania ubezpieczeniom społecznym lub ubezpieczeniu zdrowotnemu lub wysokości składki na ubezpieczenie społeczne lub zdrowotne, jak również w przypadku zmiany zasad gromadzenia i wysokości wpłat do pracowniczych planów kapitałowych, jeżeli zmiany te będą miały wpływ na koszty wykonania zamówienia przez Wykonawcę; 1.3. w przypadku zmian, o których mowa w pkt. 1.1 i 1.2, Strony umowy zobowiązane są do podjęcia następujących działań: a) Wykonawca najpóźniej w terminie 30 dni od dnia wejścia w życie przepisów wprowadzających przedmiotowe zmiany, może wystąpić do Zamawiającego z pisemnym wnioskiem o dokonanie zmiany umowy w zakresie wysokości wynagrodzenia wraz z jej uzasadnieniem oraz dokumentami niezbędnymi do oceny przez Zamawiającego, czy zmiany te mają wpływ na koszty wykonania umowy przez Wykonawcę oraz w jakim stopniu zmiany tych kosztów uzasadniają zmianę wysokości wynagrodzenia Wykonawcy określonego w umowie, a w szczególności: - szczegółową kalkulację proponowanej zmienionej wysokości wynagrodzenia Wykonawcy oraz wykazanie adekwatności propozycji do zmiany wysokości kosztów wykonania umowy przez Wykonawcę, - przyjęte przez Wykonawcę zasady kalkulacji wysokości kosztów wykonania umowy oraz założenia co do wysokości dotychczasowych oraz przyszłych kosztów wykonania umowy wraz z dokumentami potwierdzającymi prawidłowość przyjętych założeń – takimi jak np. umowy o pracę (do wglądu) lub dokumenty potwierdzające zgłoszenie pracowników do ubezpieczeń; b) w terminie 30 dni od otrzymania wniosku, o którym mowa w lit. a, Zamawiający może zwrócić się do Wykonawcy o jego uzupełnienie poprzez przekazanie dodatkowych wyjaśnień, informacji lub dokumentów; c) Zamawiający w terminie 30 dni </w:t>
      </w:r>
      <w:r w:rsidR="00BE2C62" w:rsidRPr="003E0FDA">
        <w:rPr>
          <w:rFonts w:cstheme="minorHAnsi"/>
        </w:rPr>
        <w:lastRenderedPageBreak/>
        <w:t xml:space="preserve">od otrzymania kompletnego wniosku zajmie wobec niego pisemne stanowisko; za dzień przekazania stanowiska, uznaje się dzień jego wysłania na adres właściwy dla doręczeń pism dla Wykonawcy; d) Zamawiający najpóźniej w terminie 30 dni od dnia wejścia w życie przepisów wprowadzających przedmiotowe zmiany, może przekazać Wykonawcy pisemny wniosek o dokonanie zmiany umowy; wniosek powinien zawierać co najmniej propozycję zmiany umowy w zakresie wysokości wynagrodzenia oraz powołanie się na podstawę prawną zmian przepisów; e) przed przekazaniem wniosku, o którym mowa w lit. d, Zamawiający może zwrócić się 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zapisy lit. b i c stosuje się odpowiednio z tym, że Wykonawca jest zobowiązany w każdym przypadku do zajęcia pisemnego stanowiska w terminie 30 dni od dnia otrzymania wniosku od Zamawiającego; f) jeżeli w trakcie trwania procedury opisanej w lit. a – f zostanie wykazane, że zmiany przywołanych wyżej przepisów, uzasadniają zmianę wysokości wynagrodzenia, Strony umowy zawrą stosowny aneks do umowy, z zachowaniem zasady zmiany wysokości wynagrodzenia w kwocie odpowiadającej zmianie kosztów wykonania umowy wywołanych przyczynami zmian przywołanych wyżej przepisów; 1.4.  zmiany wynagrodzenia Wykonawcy w przypadku: a) zmian opisanych w pkt 1.1, 1.2. 1.3 jeżeli będą one związane ze wzrostem albo spadkiem sumy ubezpieczenia przedmiotu ubezpieczenia, b) wzrostu albo spadku ilości lub wartości przedmiotu ubezpieczenia ubezpieczonego systemem sum stałych (odpowiednio proporcjonalne zwiększenie wynagrodzenia Wykonawcy z uwzględnieniem postanowień klauzuli automatycznego pokrycia lub zwrot przez Wykonawcę składki za niewykorzystany okres ubezpieczenia, zgodnie z zasadami określonymi w §10 niniejszej umowy), c) wyczerpania sumy ubezpieczenia w objętym zakresem zamówienia ubezpieczeniu systemem pierwszego ryzyka, wyczerpania sumy gwarancyjnej w ubezpieczeniu odpowiedzialności cywilnej (zwiększenie wynagrodzenia Wykonawcy w przypadku uzgodnienia z Wykonawcą uzupełnienia sumy ubezpieczenia w ubezpieczeniu systemem pierwszego ryzyka lub sumy gwarancyjnej w ubezpieczeniu odpowiedzialności cywilnej i jego kosztu). 2. Zmiana umowy jest dopuszczalna, jeżeli zajdzie co najmniej jedna z następujących okoliczności, określonych w art. 144 ust. 1 ustawy Pzp: 2.1.  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 2.2. zmiany dotyczą realizacji dodatkowych usług ubezpieczeniowych od dotychczasowego Wykonawcy, nieobjętych zamówieniem podstawowym, o ile stały się niezbędne i zostały spełnione następujące warunki: a) zmiana Wykonawcy nie może zostać dokonana z powodów ekonomicznych lub technicznych, w szczególności dotyczących zamienności lub interoperacyjności usług, zamówionych w ramach zamówienia podstawowego, b) zmiana Wykonawcy spowodowałaby istotną niedogodność lub znaczne zwiększenie kosztów dla Zamawiającego, c) wartość każdej kolejnej zmiany nie przekracza 50% wartości zamówienia określonej pierwotnie w umowie; 2.3.  zostały spełnione łącznie następujące warunki: a) konieczność zmiany umowy spowodowana jest okolicznościami, których Zamawiający, działając z należytą starannością, nie mógł przewidzieć, b) wartość zmiany nie przekracza 50% wartości zamówienia określonej pierwotnie w umowie; 2.4. Wykonawcę, któremu Zamawiający udzielił zamówienia, ma zastąpić nowy Wykonawca: 1)   na podstawie postanowień umownych, o których mowa w pkt 2.1, 2)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3) w wyniku przejęcia przez Zamawiającego zobowiązań Wykonawcy względem jego podwykonawców; 2.5.  zmiany, niezależnie od ich wartości, nie są istotne w rozumieniu art. 144 ust. 1e ustawy Pzp; 2.6.  łączna wartość zmian jest mniejsza niż kwoty określone w przepisach wydanych na podstawie art. 11 ust. 8 i jest mniejsza od 10% wartości zamówienia określonej pierwotnie w umowie. 3. W przypadkach, o których mowa w pkt 2.1, 2.3 i 2.6, zmiany postanowień umownych nie mogą </w:t>
      </w:r>
      <w:r w:rsidR="00BE2C62" w:rsidRPr="003E0FDA">
        <w:rPr>
          <w:rFonts w:cstheme="minorHAnsi"/>
        </w:rPr>
        <w:lastRenderedPageBreak/>
        <w:t>prowadzić do zmiany charakteru umowy. 4. Warunkiem dokonania zmian, o których mowa w pkt. 1, jest złożenie wniosku przez Zamawiającego (z zastrzeżeniem obligatoryjnych warunków ubezpieczenia i przyjętych fakultatywnych postanowień dodatkowych), a w przypadku pozostałych zmian złożenie uzasadnionego wniosku przez stronę inicjującą zmianę i jego akceptacja przez drugą stronę wraz ze sporządzeniem pisemnego aneksu do umowy (z zastrzeżeniem obligatoryjnych warunków ubezpieczenia i przyjętych fakultatywnych postanowień dodatkowych). 5. Zmiana postanowień umowy może nastąpić w formie polisy lub innego dokumentu ubezpieczeniowego albo pisemnego aneksu pod rygorem nieważności. 6. Zmiany umowy, o których mowa w pkt. 1.1 – 2.6, muszą być dokonywane z zachowaniem przepisu art. 140 ust. 3 ustawy Prawo zamówień publicznych, stanowiącego, że umowa podlega unieważnieniu w części wykraczającej poza określenie przedmiotu zamówienia zawarte w SIWZ, z uwzględnieniem art. 144 ustawy Pzp.</w:t>
      </w:r>
    </w:p>
    <w:p w:rsidR="005C0482" w:rsidRPr="003E0FDA" w:rsidRDefault="005C0482" w:rsidP="00BE2C62">
      <w:pPr>
        <w:tabs>
          <w:tab w:val="left" w:pos="426"/>
        </w:tabs>
        <w:suppressAutoHyphens/>
        <w:spacing w:after="0" w:line="240" w:lineRule="auto"/>
        <w:ind w:left="426"/>
        <w:contextualSpacing/>
        <w:jc w:val="both"/>
        <w:rPr>
          <w:rFonts w:cstheme="minorHAnsi"/>
        </w:rPr>
      </w:pPr>
    </w:p>
    <w:p w:rsidR="00B440FB" w:rsidRPr="003E0FDA" w:rsidRDefault="00B440FB" w:rsidP="00BF401E">
      <w:pPr>
        <w:jc w:val="both"/>
        <w:rPr>
          <w:rFonts w:cstheme="minorHAnsi"/>
          <w:b/>
        </w:rPr>
      </w:pPr>
      <w:r w:rsidRPr="003E0FDA">
        <w:rPr>
          <w:rFonts w:cstheme="minorHAnsi"/>
          <w:b/>
        </w:rPr>
        <w:t>IV.6) INFORMACJE ADMINISTRACYJNE</w:t>
      </w:r>
    </w:p>
    <w:p w:rsidR="00B440FB" w:rsidRPr="003E0FDA" w:rsidRDefault="00B440FB" w:rsidP="00BF401E">
      <w:pPr>
        <w:jc w:val="both"/>
        <w:rPr>
          <w:rFonts w:cstheme="minorHAnsi"/>
          <w:b/>
        </w:rPr>
      </w:pPr>
      <w:r w:rsidRPr="003E0FDA">
        <w:rPr>
          <w:rFonts w:cstheme="minorHAnsi"/>
          <w:b/>
        </w:rPr>
        <w:t>IV.6.1) Sposób udostępniania informacji o charakterze poufnym (jeżeli dotyczy):</w:t>
      </w:r>
    </w:p>
    <w:p w:rsidR="00B440FB" w:rsidRPr="003E0FDA" w:rsidRDefault="00B440FB" w:rsidP="00BF401E">
      <w:pPr>
        <w:jc w:val="both"/>
        <w:rPr>
          <w:rFonts w:cstheme="minorHAnsi"/>
          <w:b/>
        </w:rPr>
      </w:pPr>
      <w:r w:rsidRPr="003E0FDA">
        <w:rPr>
          <w:rFonts w:cstheme="minorHAnsi"/>
          <w:b/>
        </w:rPr>
        <w:t>Środki służące ochronie informacji o charakterze poufnym</w:t>
      </w:r>
    </w:p>
    <w:p w:rsidR="00B440FB" w:rsidRPr="003E0FDA" w:rsidRDefault="00B440FB" w:rsidP="00BF401E">
      <w:pPr>
        <w:jc w:val="both"/>
        <w:rPr>
          <w:rFonts w:cstheme="minorHAnsi"/>
          <w:b/>
        </w:rPr>
      </w:pPr>
      <w:r w:rsidRPr="003E0FDA">
        <w:rPr>
          <w:rFonts w:cstheme="minorHAnsi"/>
          <w:b/>
        </w:rPr>
        <w:t>IV.6.2) Termin składania ofert lub wniosków o dopuszczenie do udziału w postępowaniu:</w:t>
      </w:r>
    </w:p>
    <w:p w:rsidR="00B440FB" w:rsidRPr="003E0FDA" w:rsidRDefault="00EB1A4F" w:rsidP="00BF401E">
      <w:pPr>
        <w:jc w:val="both"/>
        <w:rPr>
          <w:rFonts w:cstheme="minorHAnsi"/>
        </w:rPr>
      </w:pPr>
      <w:r w:rsidRPr="003E0FDA">
        <w:rPr>
          <w:rFonts w:cstheme="minorHAnsi"/>
        </w:rPr>
        <w:t xml:space="preserve">Data: </w:t>
      </w:r>
      <w:r w:rsidR="00BE2C62" w:rsidRPr="003E0FDA">
        <w:rPr>
          <w:rFonts w:cstheme="minorHAnsi"/>
        </w:rPr>
        <w:t>2019-05-07</w:t>
      </w:r>
      <w:r w:rsidR="005C0482" w:rsidRPr="003E0FDA">
        <w:rPr>
          <w:rFonts w:cstheme="minorHAnsi"/>
        </w:rPr>
        <w:t>, godzina: 12</w:t>
      </w:r>
      <w:r w:rsidR="00B440FB" w:rsidRPr="003E0FDA">
        <w:rPr>
          <w:rFonts w:cstheme="minorHAnsi"/>
        </w:rPr>
        <w:t>:00,</w:t>
      </w:r>
    </w:p>
    <w:p w:rsidR="00B440FB" w:rsidRPr="003E0FDA" w:rsidRDefault="00B440FB" w:rsidP="00BF401E">
      <w:pPr>
        <w:jc w:val="both"/>
        <w:rPr>
          <w:rFonts w:cstheme="minorHAnsi"/>
        </w:rPr>
      </w:pPr>
      <w:r w:rsidRPr="003E0FDA">
        <w:rPr>
          <w:rFonts w:cstheme="minorHAnsi"/>
        </w:rPr>
        <w:t>Skrócenie terminu składania wniosków, ze względu na pilną potrzebę udzielenia zamówienia (przetarg</w:t>
      </w:r>
      <w:r w:rsidR="00A06535" w:rsidRPr="003E0FDA">
        <w:rPr>
          <w:rFonts w:cstheme="minorHAnsi"/>
        </w:rPr>
        <w:t xml:space="preserve"> </w:t>
      </w:r>
      <w:r w:rsidRPr="003E0FDA">
        <w:rPr>
          <w:rFonts w:cstheme="minorHAnsi"/>
        </w:rPr>
        <w:t>nieograniczony, przetarg ograniczony, negocjacje z ogłoszeniem):</w:t>
      </w:r>
      <w:r w:rsidR="00A06535" w:rsidRPr="003E0FDA">
        <w:rPr>
          <w:rFonts w:cstheme="minorHAnsi"/>
        </w:rPr>
        <w:t xml:space="preserve"> Nie</w:t>
      </w:r>
    </w:p>
    <w:p w:rsidR="00B440FB" w:rsidRPr="003E0FDA" w:rsidRDefault="00B440FB" w:rsidP="00BF401E">
      <w:pPr>
        <w:jc w:val="both"/>
        <w:rPr>
          <w:rFonts w:cstheme="minorHAnsi"/>
        </w:rPr>
      </w:pPr>
      <w:r w:rsidRPr="003E0FDA">
        <w:rPr>
          <w:rFonts w:cstheme="minorHAnsi"/>
        </w:rPr>
        <w:t>Wskazać powody:</w:t>
      </w:r>
    </w:p>
    <w:p w:rsidR="00B440FB" w:rsidRPr="003E0FDA" w:rsidRDefault="00B440FB" w:rsidP="00BF401E">
      <w:pPr>
        <w:jc w:val="both"/>
        <w:rPr>
          <w:rFonts w:cstheme="minorHAnsi"/>
        </w:rPr>
      </w:pPr>
      <w:r w:rsidRPr="003E0FDA">
        <w:rPr>
          <w:rFonts w:cstheme="minorHAnsi"/>
        </w:rPr>
        <w:t>Język lub języki, w jakich mogą być sporządzane oferty lub wnioski o dopuszczenie do udziału w</w:t>
      </w:r>
    </w:p>
    <w:p w:rsidR="00B440FB" w:rsidRPr="003E0FDA" w:rsidRDefault="00B440FB" w:rsidP="00BF401E">
      <w:pPr>
        <w:jc w:val="both"/>
        <w:rPr>
          <w:rFonts w:cstheme="minorHAnsi"/>
        </w:rPr>
      </w:pPr>
      <w:r w:rsidRPr="003E0FDA">
        <w:rPr>
          <w:rFonts w:cstheme="minorHAnsi"/>
        </w:rPr>
        <w:t>postępowaniu</w:t>
      </w:r>
    </w:p>
    <w:p w:rsidR="00B440FB" w:rsidRPr="003E0FDA" w:rsidRDefault="00B440FB" w:rsidP="00BF401E">
      <w:pPr>
        <w:jc w:val="both"/>
        <w:rPr>
          <w:rFonts w:cstheme="minorHAnsi"/>
        </w:rPr>
      </w:pPr>
      <w:r w:rsidRPr="003E0FDA">
        <w:rPr>
          <w:rFonts w:cstheme="minorHAnsi"/>
        </w:rPr>
        <w:t>&gt;</w:t>
      </w:r>
    </w:p>
    <w:p w:rsidR="00B440FB" w:rsidRPr="003E0FDA" w:rsidRDefault="00B440FB" w:rsidP="00BF401E">
      <w:pPr>
        <w:jc w:val="both"/>
        <w:rPr>
          <w:rFonts w:cstheme="minorHAnsi"/>
        </w:rPr>
      </w:pPr>
      <w:r w:rsidRPr="003E0FDA">
        <w:rPr>
          <w:rFonts w:cstheme="minorHAnsi"/>
        </w:rPr>
        <w:t>I</w:t>
      </w:r>
      <w:r w:rsidRPr="003E0FDA">
        <w:rPr>
          <w:rFonts w:cstheme="minorHAnsi"/>
          <w:b/>
        </w:rPr>
        <w:t>V.6.3) Termin związania ofertą</w:t>
      </w:r>
      <w:r w:rsidRPr="003E0FDA">
        <w:rPr>
          <w:rFonts w:cstheme="minorHAnsi"/>
        </w:rPr>
        <w:t>: do: okres w dniach: 30 (od ostatecznego terminu składania ofert)</w:t>
      </w:r>
    </w:p>
    <w:p w:rsidR="00B440FB" w:rsidRPr="003E0FDA" w:rsidRDefault="00B440FB" w:rsidP="00BF401E">
      <w:pPr>
        <w:jc w:val="both"/>
        <w:rPr>
          <w:rFonts w:cstheme="minorHAnsi"/>
          <w:b/>
        </w:rPr>
      </w:pPr>
      <w:r w:rsidRPr="003E0FDA">
        <w:rPr>
          <w:rFonts w:cstheme="minorHAnsi"/>
          <w:b/>
        </w:rPr>
        <w:t>IV.6.4) Przewiduje się unieważnienie postępowania o udzielenie zamówienia, w przypadku</w:t>
      </w:r>
    </w:p>
    <w:p w:rsidR="00B440FB" w:rsidRPr="003E0FDA" w:rsidRDefault="00B440FB" w:rsidP="00BF401E">
      <w:pPr>
        <w:jc w:val="both"/>
        <w:rPr>
          <w:rFonts w:cstheme="minorHAnsi"/>
          <w:b/>
        </w:rPr>
      </w:pPr>
      <w:r w:rsidRPr="003E0FDA">
        <w:rPr>
          <w:rFonts w:cstheme="minorHAnsi"/>
          <w:b/>
        </w:rPr>
        <w:t>nieprzyznania środków pochodzących z budżetu Unii Europejskiej oraz niepodlegających zwrotowi</w:t>
      </w:r>
    </w:p>
    <w:p w:rsidR="00B440FB" w:rsidRPr="003E0FDA" w:rsidRDefault="00B440FB" w:rsidP="00BF401E">
      <w:pPr>
        <w:jc w:val="both"/>
        <w:rPr>
          <w:rFonts w:cstheme="minorHAnsi"/>
          <w:b/>
        </w:rPr>
      </w:pPr>
      <w:r w:rsidRPr="003E0FDA">
        <w:rPr>
          <w:rFonts w:cstheme="minorHAnsi"/>
          <w:b/>
        </w:rPr>
        <w:t>środków z pomocy udzielonej przez państwa członkowskie Europejskiego Porozumienia o Wolnym</w:t>
      </w:r>
    </w:p>
    <w:p w:rsidR="00B440FB" w:rsidRPr="003E0FDA" w:rsidRDefault="00B440FB" w:rsidP="00BF401E">
      <w:pPr>
        <w:jc w:val="both"/>
        <w:rPr>
          <w:rFonts w:cstheme="minorHAnsi"/>
        </w:rPr>
      </w:pPr>
      <w:r w:rsidRPr="003E0FDA">
        <w:rPr>
          <w:rFonts w:cstheme="minorHAnsi"/>
          <w:b/>
        </w:rPr>
        <w:t>Handlu (EFTA), które miały być przeznaczone na sfinansowanie całości lub części zamówienia</w:t>
      </w:r>
      <w:r w:rsidRPr="003E0FDA">
        <w:rPr>
          <w:rFonts w:cstheme="minorHAnsi"/>
        </w:rPr>
        <w:t>: Nie</w:t>
      </w:r>
    </w:p>
    <w:p w:rsidR="00B440FB" w:rsidRPr="003E0FDA" w:rsidRDefault="00B440FB" w:rsidP="00BF401E">
      <w:pPr>
        <w:jc w:val="both"/>
        <w:rPr>
          <w:rFonts w:cstheme="minorHAnsi"/>
          <w:b/>
        </w:rPr>
      </w:pPr>
      <w:r w:rsidRPr="003E0FDA">
        <w:rPr>
          <w:rFonts w:cstheme="minorHAnsi"/>
          <w:b/>
        </w:rPr>
        <w:t>IV.6.5) Przewiduje się unieważnienie postępowania o udzielenie zamówienia, jeżeli środki służące</w:t>
      </w:r>
    </w:p>
    <w:p w:rsidR="00B440FB" w:rsidRPr="003E0FDA" w:rsidRDefault="00B440FB" w:rsidP="00BF401E">
      <w:pPr>
        <w:jc w:val="both"/>
        <w:rPr>
          <w:rFonts w:cstheme="minorHAnsi"/>
          <w:b/>
        </w:rPr>
      </w:pPr>
      <w:r w:rsidRPr="003E0FDA">
        <w:rPr>
          <w:rFonts w:cstheme="minorHAnsi"/>
          <w:b/>
        </w:rPr>
        <w:t>sfinansowaniu zamówień na badania naukowe lub prace rozwojowe, które zamawiający zamierzał</w:t>
      </w:r>
    </w:p>
    <w:p w:rsidR="00A06535" w:rsidRPr="003E0FDA" w:rsidRDefault="00B440FB" w:rsidP="00BF401E">
      <w:pPr>
        <w:jc w:val="both"/>
        <w:rPr>
          <w:rFonts w:cstheme="minorHAnsi"/>
        </w:rPr>
      </w:pPr>
      <w:r w:rsidRPr="003E0FDA">
        <w:rPr>
          <w:rFonts w:cstheme="minorHAnsi"/>
          <w:b/>
        </w:rPr>
        <w:t>przeznaczyć na sfinansowanie całości lub części zamówienia, nie zostały mu przyznane</w:t>
      </w:r>
      <w:r w:rsidRPr="003E0FDA">
        <w:rPr>
          <w:rFonts w:cstheme="minorHAnsi"/>
        </w:rPr>
        <w:t xml:space="preserve"> </w:t>
      </w:r>
    </w:p>
    <w:p w:rsidR="00B440FB" w:rsidRPr="003E0FDA" w:rsidRDefault="00B440FB" w:rsidP="00BF401E">
      <w:pPr>
        <w:jc w:val="both"/>
        <w:rPr>
          <w:rFonts w:cstheme="minorHAnsi"/>
        </w:rPr>
      </w:pPr>
      <w:r w:rsidRPr="003E0FDA">
        <w:rPr>
          <w:rFonts w:cstheme="minorHAnsi"/>
        </w:rPr>
        <w:t>Nie</w:t>
      </w:r>
    </w:p>
    <w:p w:rsidR="00B440FB" w:rsidRPr="003E0FDA" w:rsidRDefault="00B440FB" w:rsidP="00BF401E">
      <w:pPr>
        <w:jc w:val="both"/>
        <w:rPr>
          <w:rFonts w:cstheme="minorHAnsi"/>
          <w:b/>
        </w:rPr>
      </w:pPr>
      <w:r w:rsidRPr="003E0FDA">
        <w:rPr>
          <w:rFonts w:cstheme="minorHAnsi"/>
          <w:b/>
        </w:rPr>
        <w:t>IV.6.6) Informacje dodatkowe:</w:t>
      </w:r>
    </w:p>
    <w:p w:rsidR="005834D6" w:rsidRPr="003E0FDA" w:rsidRDefault="00B440FB" w:rsidP="00BF401E">
      <w:pPr>
        <w:jc w:val="both"/>
        <w:rPr>
          <w:rFonts w:cstheme="minorHAnsi"/>
        </w:rPr>
      </w:pPr>
      <w:r w:rsidRPr="003E0FDA">
        <w:rPr>
          <w:rFonts w:cstheme="minorHAnsi"/>
          <w:b/>
        </w:rPr>
        <w:t xml:space="preserve">ZAŁĄCZNIK I - INFORMACJE DOTYCZĄCE </w:t>
      </w:r>
      <w:r w:rsidRPr="009F6C33">
        <w:rPr>
          <w:rFonts w:cstheme="minorHAnsi"/>
          <w:b/>
        </w:rPr>
        <w:t>OFERT CZĘŚCIOWYCH</w:t>
      </w:r>
    </w:p>
    <w:tbl>
      <w:tblPr>
        <w:tblW w:w="0" w:type="auto"/>
        <w:tblCellSpacing w:w="15" w:type="dxa"/>
        <w:tblCellMar>
          <w:top w:w="15" w:type="dxa"/>
          <w:left w:w="15" w:type="dxa"/>
          <w:bottom w:w="15" w:type="dxa"/>
          <w:right w:w="15" w:type="dxa"/>
        </w:tblCellMar>
        <w:tblLook w:val="0000"/>
      </w:tblPr>
      <w:tblGrid>
        <w:gridCol w:w="679"/>
        <w:gridCol w:w="172"/>
        <w:gridCol w:w="716"/>
        <w:gridCol w:w="7595"/>
      </w:tblGrid>
      <w:tr w:rsidR="00444417" w:rsidRPr="003E0FDA" w:rsidTr="00714982">
        <w:trPr>
          <w:tblCellSpacing w:w="15" w:type="dxa"/>
        </w:trPr>
        <w:tc>
          <w:tcPr>
            <w:tcW w:w="0" w:type="auto"/>
            <w:vAlign w:val="center"/>
          </w:tcPr>
          <w:p w:rsidR="002E4F39" w:rsidRPr="003E0FDA" w:rsidRDefault="002E4F39" w:rsidP="00BF401E">
            <w:pPr>
              <w:jc w:val="both"/>
              <w:rPr>
                <w:rFonts w:cstheme="minorHAnsi"/>
              </w:rPr>
            </w:pPr>
            <w:r w:rsidRPr="003E0FDA">
              <w:rPr>
                <w:rFonts w:cstheme="minorHAnsi"/>
                <w:bCs/>
              </w:rPr>
              <w:lastRenderedPageBreak/>
              <w:t xml:space="preserve">Część nr: </w:t>
            </w:r>
          </w:p>
        </w:tc>
        <w:tc>
          <w:tcPr>
            <w:tcW w:w="0" w:type="auto"/>
            <w:vAlign w:val="center"/>
          </w:tcPr>
          <w:p w:rsidR="002E4F39" w:rsidRPr="003E0FDA" w:rsidRDefault="002E4F39" w:rsidP="00BF401E">
            <w:pPr>
              <w:jc w:val="both"/>
              <w:rPr>
                <w:rFonts w:cstheme="minorHAnsi"/>
              </w:rPr>
            </w:pPr>
            <w:r w:rsidRPr="003E0FDA">
              <w:rPr>
                <w:rFonts w:cstheme="minorHAnsi"/>
              </w:rPr>
              <w:t>1</w:t>
            </w:r>
          </w:p>
        </w:tc>
        <w:tc>
          <w:tcPr>
            <w:tcW w:w="0" w:type="auto"/>
            <w:vAlign w:val="center"/>
          </w:tcPr>
          <w:p w:rsidR="002E4F39" w:rsidRPr="003E0FDA" w:rsidRDefault="002E4F39" w:rsidP="00BF401E">
            <w:pPr>
              <w:jc w:val="both"/>
              <w:rPr>
                <w:rFonts w:cstheme="minorHAnsi"/>
              </w:rPr>
            </w:pPr>
            <w:r w:rsidRPr="003E0FDA">
              <w:rPr>
                <w:rFonts w:cstheme="minorHAnsi"/>
                <w:bCs/>
              </w:rPr>
              <w:t xml:space="preserve">Nazwa: </w:t>
            </w:r>
          </w:p>
        </w:tc>
        <w:tc>
          <w:tcPr>
            <w:tcW w:w="0" w:type="auto"/>
            <w:vAlign w:val="center"/>
          </w:tcPr>
          <w:p w:rsidR="002E4F39" w:rsidRPr="003E0FDA" w:rsidRDefault="00D61939" w:rsidP="00BE2C62">
            <w:pPr>
              <w:jc w:val="both"/>
              <w:rPr>
                <w:rFonts w:cstheme="minorHAnsi"/>
              </w:rPr>
            </w:pPr>
            <w:r w:rsidRPr="003E0FDA">
              <w:rPr>
                <w:rFonts w:cstheme="minorHAnsi"/>
              </w:rPr>
              <w:t>UBEZPIECZENIE MAJĄTKU</w:t>
            </w:r>
            <w:r w:rsidR="00444417" w:rsidRPr="003E0FDA">
              <w:rPr>
                <w:rFonts w:cstheme="minorHAnsi"/>
              </w:rPr>
              <w:t xml:space="preserve"> </w:t>
            </w:r>
            <w:r w:rsidR="00BE2C62" w:rsidRPr="003E0FDA">
              <w:rPr>
                <w:rFonts w:cstheme="minorHAnsi"/>
              </w:rPr>
              <w:t xml:space="preserve">I ODPOWIEDZIALNOŚCI CYWILNEJ </w:t>
            </w:r>
            <w:r w:rsidR="00BE2C62" w:rsidRPr="003E0FDA">
              <w:rPr>
                <w:rFonts w:cstheme="minorHAnsi"/>
              </w:rPr>
              <w:br/>
              <w:t>PRZEDSIĘBIORSTWA USŁUG KOMUNALNYCH SP. Z O.O. W MIĘDZYRZECU PODLASKIM ORAZ OBOWIĄZKOWEGO UBEZPIECZENIA ODPOWIEDZIALNOŚCI CYWILNEJ ZARZĄDCY NIERUCHOMOŚCI</w:t>
            </w:r>
          </w:p>
        </w:tc>
      </w:tr>
    </w:tbl>
    <w:p w:rsidR="00DA66D1" w:rsidRPr="003E0FDA" w:rsidRDefault="002E4F39" w:rsidP="00BF401E">
      <w:pPr>
        <w:widowControl w:val="0"/>
        <w:tabs>
          <w:tab w:val="left" w:pos="567"/>
          <w:tab w:val="left" w:pos="720"/>
        </w:tabs>
        <w:autoSpaceDE w:val="0"/>
        <w:spacing w:before="120"/>
        <w:jc w:val="both"/>
        <w:rPr>
          <w:rFonts w:cstheme="minorHAnsi"/>
        </w:rPr>
      </w:pPr>
      <w:r w:rsidRPr="003E0FDA">
        <w:rPr>
          <w:rFonts w:cstheme="minorHAnsi"/>
          <w:b/>
          <w:bCs/>
        </w:rPr>
        <w:t xml:space="preserve">1) Krótki opis przedmiotu zamówienia </w:t>
      </w:r>
      <w:r w:rsidRPr="003E0FDA">
        <w:rPr>
          <w:rFonts w:cstheme="minorHAnsi"/>
          <w:i/>
          <w:iCs/>
        </w:rPr>
        <w:t>(wielkość, zakre</w:t>
      </w:r>
      <w:r w:rsidR="00DA66D1" w:rsidRPr="003E0FDA">
        <w:rPr>
          <w:rFonts w:cstheme="minorHAnsi"/>
          <w:i/>
          <w:iCs/>
        </w:rPr>
        <w:t>s, rodzaj i ilość dostaw, usług</w:t>
      </w:r>
    </w:p>
    <w:p w:rsidR="009F6C33" w:rsidRPr="009F6C33" w:rsidRDefault="002E4F39" w:rsidP="009F6C33">
      <w:pPr>
        <w:pStyle w:val="Akapitzlist1"/>
        <w:widowControl w:val="0"/>
        <w:numPr>
          <w:ilvl w:val="0"/>
          <w:numId w:val="1"/>
        </w:numPr>
        <w:tabs>
          <w:tab w:val="clear" w:pos="720"/>
          <w:tab w:val="left" w:pos="1080"/>
        </w:tabs>
        <w:suppressAutoHyphens w:val="0"/>
        <w:spacing w:after="0" w:line="240" w:lineRule="auto"/>
        <w:ind w:left="1080"/>
        <w:contextualSpacing/>
        <w:jc w:val="both"/>
        <w:rPr>
          <w:rFonts w:asciiTheme="minorHAnsi" w:hAnsiTheme="minorHAnsi" w:cstheme="minorHAnsi"/>
          <w:lang w:eastAsia="en-US"/>
        </w:rPr>
      </w:pPr>
      <w:r w:rsidRPr="003E0FDA">
        <w:rPr>
          <w:rFonts w:asciiTheme="minorHAnsi" w:hAnsiTheme="minorHAnsi" w:cstheme="minorHAnsi"/>
          <w:i/>
          <w:iCs/>
        </w:rPr>
        <w:t>lub robót budowlanych lub określenie zapotrzebowania i wymagań)</w:t>
      </w:r>
      <w:r w:rsidRPr="003E0FDA">
        <w:rPr>
          <w:rFonts w:asciiTheme="minorHAnsi" w:hAnsiTheme="minorHAnsi" w:cstheme="minorHAnsi"/>
          <w:b/>
          <w:bCs/>
        </w:rPr>
        <w:t xml:space="preserve"> a w przypadku partnerstwa innowacyjnego -określenie zapotrzebowania na innowacyjny produkt, usługę lub roboty budowlane:</w:t>
      </w:r>
      <w:r w:rsidR="00DA66D1" w:rsidRPr="003E0FDA">
        <w:rPr>
          <w:rFonts w:asciiTheme="minorHAnsi" w:hAnsiTheme="minorHAnsi" w:cstheme="minorHAnsi"/>
        </w:rPr>
        <w:t xml:space="preserve"> Zakres zamówienia obejmuje:</w:t>
      </w:r>
      <w:r w:rsidR="00EF64A5" w:rsidRPr="003E0FDA">
        <w:rPr>
          <w:rFonts w:asciiTheme="minorHAnsi" w:hAnsiTheme="minorHAnsi" w:cstheme="minorHAnsi"/>
        </w:rPr>
        <w:t xml:space="preserve"> 1) </w:t>
      </w:r>
      <w:r w:rsidR="00DA66D1" w:rsidRPr="003E0FDA">
        <w:rPr>
          <w:rFonts w:asciiTheme="minorHAnsi" w:hAnsiTheme="minorHAnsi" w:cstheme="minorHAnsi"/>
        </w:rPr>
        <w:t>ubezpieczenie mienia od wszystkich ryzyk, w tym</w:t>
      </w:r>
      <w:r w:rsidR="00EF64A5" w:rsidRPr="003E0FDA">
        <w:rPr>
          <w:rFonts w:asciiTheme="minorHAnsi" w:hAnsiTheme="minorHAnsi" w:cstheme="minorHAnsi"/>
        </w:rPr>
        <w:t xml:space="preserve"> </w:t>
      </w:r>
      <w:r w:rsidR="00DA66D1" w:rsidRPr="003E0FDA">
        <w:rPr>
          <w:rFonts w:asciiTheme="minorHAnsi" w:hAnsiTheme="minorHAnsi" w:cstheme="minorHAnsi"/>
        </w:rPr>
        <w:t>od kradzieży z włamaniem i rabunku,</w:t>
      </w:r>
      <w:r w:rsidR="00EF64A5" w:rsidRPr="003E0FDA">
        <w:rPr>
          <w:rFonts w:asciiTheme="minorHAnsi" w:hAnsiTheme="minorHAnsi" w:cstheme="minorHAnsi"/>
        </w:rPr>
        <w:t xml:space="preserve"> </w:t>
      </w:r>
      <w:r w:rsidR="00DA66D1" w:rsidRPr="003E0FDA">
        <w:rPr>
          <w:rFonts w:asciiTheme="minorHAnsi" w:hAnsiTheme="minorHAnsi" w:cstheme="minorHAnsi"/>
        </w:rPr>
        <w:t>przedmiotów szklanych od stłuczenia i pęknięcia</w:t>
      </w:r>
      <w:r w:rsidR="00EF64A5" w:rsidRPr="003E0FDA">
        <w:rPr>
          <w:rFonts w:asciiTheme="minorHAnsi" w:hAnsiTheme="minorHAnsi" w:cstheme="minorHAnsi"/>
        </w:rPr>
        <w:t xml:space="preserve"> </w:t>
      </w:r>
      <w:r w:rsidR="00444417" w:rsidRPr="003E0FDA">
        <w:rPr>
          <w:rFonts w:asciiTheme="minorHAnsi" w:hAnsiTheme="minorHAnsi" w:cstheme="minorHAnsi"/>
        </w:rPr>
        <w:t>2</w:t>
      </w:r>
      <w:r w:rsidR="00EF64A5" w:rsidRPr="003E0FDA">
        <w:rPr>
          <w:rFonts w:asciiTheme="minorHAnsi" w:hAnsiTheme="minorHAnsi" w:cstheme="minorHAnsi"/>
        </w:rPr>
        <w:t xml:space="preserve">) </w:t>
      </w:r>
      <w:r w:rsidR="00DA66D1" w:rsidRPr="003E0FDA">
        <w:rPr>
          <w:rFonts w:asciiTheme="minorHAnsi" w:hAnsiTheme="minorHAnsi" w:cstheme="minorHAnsi"/>
        </w:rPr>
        <w:t>ubezpieczenie sprzętu elektronicznego od wszystkich ryzyk</w:t>
      </w:r>
      <w:r w:rsidR="00EF64A5" w:rsidRPr="003E0FDA">
        <w:rPr>
          <w:rFonts w:asciiTheme="minorHAnsi" w:hAnsiTheme="minorHAnsi" w:cstheme="minorHAnsi"/>
        </w:rPr>
        <w:t xml:space="preserve"> </w:t>
      </w:r>
      <w:r w:rsidR="00444417" w:rsidRPr="003E0FDA">
        <w:rPr>
          <w:rFonts w:asciiTheme="minorHAnsi" w:hAnsiTheme="minorHAnsi" w:cstheme="minorHAnsi"/>
        </w:rPr>
        <w:t>3</w:t>
      </w:r>
      <w:r w:rsidR="00475136" w:rsidRPr="003E0FDA">
        <w:rPr>
          <w:rFonts w:asciiTheme="minorHAnsi" w:hAnsiTheme="minorHAnsi" w:cstheme="minorHAnsi"/>
        </w:rPr>
        <w:t xml:space="preserve">) </w:t>
      </w:r>
      <w:r w:rsidR="00444417" w:rsidRPr="003E0FDA">
        <w:rPr>
          <w:rFonts w:asciiTheme="minorHAnsi" w:hAnsiTheme="minorHAnsi" w:cstheme="minorHAnsi"/>
          <w:lang w:eastAsia="en-US"/>
        </w:rPr>
        <w:t>ubezpieczenie maszyn i urządzeń od wszystkich ryzyk</w:t>
      </w:r>
      <w:r w:rsidR="009F6C33" w:rsidRPr="009F6C33">
        <w:rPr>
          <w:rFonts w:asciiTheme="majorHAnsi" w:hAnsiTheme="majorHAnsi"/>
        </w:rPr>
        <w:t xml:space="preserve"> </w:t>
      </w:r>
      <w:r w:rsidR="009F6C33" w:rsidRPr="009F6C33">
        <w:rPr>
          <w:rFonts w:asciiTheme="minorHAnsi" w:hAnsiTheme="minorHAnsi" w:cstheme="minorHAnsi"/>
        </w:rPr>
        <w:t>4) obowiązkowe ubezpieczenie odpowiedzialności cywilnej zarządcy nieruchomości</w:t>
      </w:r>
    </w:p>
    <w:p w:rsidR="00444417" w:rsidRPr="003E0FDA" w:rsidRDefault="00444417" w:rsidP="009F6C33">
      <w:pPr>
        <w:pStyle w:val="Akapitzlist1"/>
        <w:widowControl w:val="0"/>
        <w:tabs>
          <w:tab w:val="left" w:pos="1080"/>
        </w:tabs>
        <w:suppressAutoHyphens w:val="0"/>
        <w:spacing w:after="0" w:line="240" w:lineRule="auto"/>
        <w:ind w:left="1080"/>
        <w:contextualSpacing/>
        <w:jc w:val="both"/>
        <w:rPr>
          <w:rFonts w:asciiTheme="minorHAnsi" w:hAnsiTheme="minorHAnsi" w:cstheme="minorHAnsi"/>
          <w:lang w:eastAsia="en-US"/>
        </w:rPr>
      </w:pPr>
    </w:p>
    <w:p w:rsidR="00A372CB" w:rsidRPr="003E0FDA" w:rsidRDefault="00A372CB" w:rsidP="00BF401E">
      <w:pPr>
        <w:pStyle w:val="Akapitzlist4"/>
        <w:widowControl w:val="0"/>
        <w:tabs>
          <w:tab w:val="left" w:pos="1080"/>
        </w:tabs>
        <w:spacing w:after="0" w:line="240" w:lineRule="auto"/>
        <w:jc w:val="both"/>
        <w:rPr>
          <w:rFonts w:asciiTheme="minorHAnsi" w:hAnsiTheme="minorHAnsi" w:cstheme="minorHAnsi"/>
        </w:rPr>
      </w:pPr>
    </w:p>
    <w:p w:rsidR="00BE2C62" w:rsidRPr="003E0FDA" w:rsidRDefault="00DA66D1" w:rsidP="00BE2C62">
      <w:pPr>
        <w:rPr>
          <w:rFonts w:cstheme="minorHAnsi"/>
        </w:rPr>
      </w:pPr>
      <w:r w:rsidRPr="003E0FDA">
        <w:rPr>
          <w:rFonts w:cstheme="minorHAnsi"/>
          <w:b/>
          <w:bCs/>
        </w:rPr>
        <w:t xml:space="preserve"> </w:t>
      </w:r>
      <w:r w:rsidR="002E4F39" w:rsidRPr="003E0FDA">
        <w:rPr>
          <w:rFonts w:cstheme="minorHAnsi"/>
          <w:b/>
          <w:bCs/>
        </w:rPr>
        <w:t>2) Wspólny Słownik Zamówień</w:t>
      </w:r>
      <w:r w:rsidR="00CD137D" w:rsidRPr="003E0FDA">
        <w:rPr>
          <w:rFonts w:cstheme="minorHAnsi"/>
          <w:b/>
          <w:bCs/>
        </w:rPr>
        <w:t xml:space="preserve"> </w:t>
      </w:r>
      <w:r w:rsidR="002E4F39" w:rsidRPr="003E0FDA">
        <w:rPr>
          <w:rFonts w:cstheme="minorHAnsi"/>
          <w:b/>
          <w:bCs/>
        </w:rPr>
        <w:t xml:space="preserve">(CPV): </w:t>
      </w:r>
      <w:r w:rsidR="00BE2C62" w:rsidRPr="003E0FDA">
        <w:rPr>
          <w:rFonts w:cstheme="minorHAnsi"/>
        </w:rPr>
        <w:t>66510000 - 8 usługi ubezpieczeniowe</w:t>
      </w:r>
    </w:p>
    <w:p w:rsidR="00BE2C62" w:rsidRPr="003E0FDA" w:rsidRDefault="00BE2C62" w:rsidP="00BE2C62">
      <w:pPr>
        <w:rPr>
          <w:rFonts w:cstheme="minorHAnsi"/>
        </w:rPr>
      </w:pPr>
      <w:r w:rsidRPr="003E0FDA">
        <w:rPr>
          <w:rFonts w:cstheme="minorHAnsi"/>
        </w:rPr>
        <w:t>66515100 - 4 usługi ubezpieczenia od ognia</w:t>
      </w:r>
    </w:p>
    <w:p w:rsidR="00BE2C62" w:rsidRPr="003E0FDA" w:rsidRDefault="00BE2C62" w:rsidP="00BE2C62">
      <w:pPr>
        <w:rPr>
          <w:rFonts w:cstheme="minorHAnsi"/>
        </w:rPr>
      </w:pPr>
      <w:r w:rsidRPr="003E0FDA">
        <w:rPr>
          <w:rFonts w:cstheme="minorHAnsi"/>
        </w:rPr>
        <w:t>66515400 - 7 usługi ubezpieczenia od skutków żywiołów</w:t>
      </w:r>
    </w:p>
    <w:p w:rsidR="00BE2C62" w:rsidRPr="003E0FDA" w:rsidRDefault="00BE2C62" w:rsidP="00BE2C62">
      <w:pPr>
        <w:rPr>
          <w:rFonts w:cstheme="minorHAnsi"/>
        </w:rPr>
      </w:pPr>
      <w:r w:rsidRPr="003E0FDA">
        <w:rPr>
          <w:rFonts w:cstheme="minorHAnsi"/>
        </w:rPr>
        <w:t>66515000 - 3 usługi ubezpieczenia od uszkodzenia lub utraty</w:t>
      </w:r>
    </w:p>
    <w:p w:rsidR="00BE2C62" w:rsidRPr="003E0FDA" w:rsidRDefault="00BE2C62" w:rsidP="00BE2C62">
      <w:pPr>
        <w:rPr>
          <w:rFonts w:cstheme="minorHAnsi"/>
        </w:rPr>
      </w:pPr>
      <w:r w:rsidRPr="003E0FDA">
        <w:rPr>
          <w:rFonts w:cstheme="minorHAnsi"/>
        </w:rPr>
        <w:t>66516400 - 4 usługi ubezpieczenia od ogólnej odpowiedzialności cywilnej</w:t>
      </w:r>
    </w:p>
    <w:p w:rsidR="00BE2C62" w:rsidRPr="003E0FDA" w:rsidRDefault="00BE2C62" w:rsidP="00BE2C62">
      <w:pPr>
        <w:rPr>
          <w:rFonts w:cstheme="minorHAnsi"/>
        </w:rPr>
      </w:pPr>
      <w:r w:rsidRPr="003E0FDA">
        <w:rPr>
          <w:rFonts w:cstheme="minorHAnsi"/>
        </w:rPr>
        <w:t>66516000 - 0 usługi ubezpieczenia od odpowiedzialności cywilnej</w:t>
      </w:r>
    </w:p>
    <w:p w:rsidR="00BE2C62" w:rsidRPr="003E0FDA" w:rsidRDefault="00BE2C62" w:rsidP="00BE2C62">
      <w:pPr>
        <w:rPr>
          <w:rFonts w:cstheme="minorHAnsi"/>
        </w:rPr>
      </w:pPr>
      <w:r w:rsidRPr="003E0FDA">
        <w:rPr>
          <w:rFonts w:cstheme="minorHAnsi"/>
        </w:rPr>
        <w:t>66516500-5 usługi ubezpieczenia odpowiedzialności cywilnej w związku z wykonywanym zawodem.</w:t>
      </w:r>
    </w:p>
    <w:p w:rsidR="002E4F39" w:rsidRPr="003E0FDA" w:rsidRDefault="002E4F39" w:rsidP="00BE2C62">
      <w:pPr>
        <w:rPr>
          <w:rFonts w:cstheme="minorHAnsi"/>
        </w:rPr>
      </w:pPr>
      <w:r w:rsidRPr="003E0FDA">
        <w:rPr>
          <w:rFonts w:cstheme="minorHAnsi"/>
        </w:rPr>
        <w:br/>
      </w:r>
      <w:r w:rsidRPr="003E0FDA">
        <w:rPr>
          <w:rFonts w:cstheme="minorHAnsi"/>
          <w:b/>
          <w:bCs/>
        </w:rPr>
        <w:t>3) Wartość części zamówienia(jeżeli zamawiający podaje informacje o wartości zamówienia):</w:t>
      </w:r>
      <w:r w:rsidRPr="003E0FDA">
        <w:rPr>
          <w:rFonts w:cstheme="minorHAnsi"/>
        </w:rPr>
        <w:br/>
        <w:t xml:space="preserve">Wartość bez VAT: </w:t>
      </w:r>
      <w:r w:rsidRPr="003E0FDA">
        <w:rPr>
          <w:rFonts w:cstheme="minorHAnsi"/>
        </w:rPr>
        <w:br/>
        <w:t xml:space="preserve">Waluta: </w:t>
      </w:r>
      <w:r w:rsidRPr="003E0FDA">
        <w:rPr>
          <w:rFonts w:cstheme="minorHAnsi"/>
        </w:rPr>
        <w:br/>
        <w:t>pln</w:t>
      </w:r>
      <w:r w:rsidRPr="003E0FDA">
        <w:rPr>
          <w:rFonts w:cstheme="minorHAnsi"/>
        </w:rPr>
        <w:br/>
      </w:r>
      <w:r w:rsidRPr="003E0FDA">
        <w:rPr>
          <w:rFonts w:cstheme="minorHAnsi"/>
          <w:b/>
          <w:bCs/>
        </w:rPr>
        <w:t xml:space="preserve">4) Czas trwania lub termin wykonania: </w:t>
      </w:r>
      <w:r w:rsidRPr="003E0FDA">
        <w:rPr>
          <w:rFonts w:cstheme="minorHAnsi"/>
        </w:rPr>
        <w:br/>
        <w:t xml:space="preserve">okres w miesiącach: </w:t>
      </w:r>
      <w:r w:rsidRPr="003E0FDA">
        <w:rPr>
          <w:rFonts w:cstheme="minorHAnsi"/>
        </w:rPr>
        <w:br/>
        <w:t>okres w dniac</w:t>
      </w:r>
      <w:r w:rsidR="009E0A2C" w:rsidRPr="003E0FDA">
        <w:rPr>
          <w:rFonts w:cstheme="minorHAnsi"/>
        </w:rPr>
        <w:t xml:space="preserve">h: </w:t>
      </w:r>
      <w:r w:rsidR="009E0A2C" w:rsidRPr="003E0FDA">
        <w:rPr>
          <w:rFonts w:cstheme="minorHAnsi"/>
        </w:rPr>
        <w:br/>
        <w:t>data rozpoczęcia:</w:t>
      </w:r>
      <w:r w:rsidR="00BE2C62" w:rsidRPr="003E0FDA">
        <w:rPr>
          <w:rFonts w:cstheme="minorHAnsi"/>
        </w:rPr>
        <w:t xml:space="preserve"> 2019-05-19</w:t>
      </w:r>
      <w:r w:rsidRPr="003E0FDA">
        <w:rPr>
          <w:rFonts w:cstheme="minorHAnsi"/>
        </w:rPr>
        <w:br/>
      </w:r>
      <w:r w:rsidR="005D191B" w:rsidRPr="003E0FDA">
        <w:rPr>
          <w:rFonts w:cstheme="minorHAnsi"/>
        </w:rPr>
        <w:t>data zakończenia: 2020</w:t>
      </w:r>
      <w:r w:rsidR="00BE2C62" w:rsidRPr="003E0FDA">
        <w:rPr>
          <w:rFonts w:cstheme="minorHAnsi"/>
        </w:rPr>
        <w:t>-05</w:t>
      </w:r>
      <w:r w:rsidR="00475136" w:rsidRPr="003E0FDA">
        <w:rPr>
          <w:rFonts w:cstheme="minorHAnsi"/>
        </w:rPr>
        <w:t>-</w:t>
      </w:r>
      <w:r w:rsidR="00BE2C62" w:rsidRPr="003E0FDA">
        <w:rPr>
          <w:rFonts w:cstheme="minorHAnsi"/>
        </w:rPr>
        <w:t>18</w:t>
      </w:r>
      <w:r w:rsidRPr="003E0FDA">
        <w:rPr>
          <w:rFonts w:cstheme="minorHAnsi"/>
        </w:rPr>
        <w:br/>
      </w:r>
      <w:r w:rsidRPr="003E0FDA">
        <w:rPr>
          <w:rFonts w:cstheme="minorHAnsi"/>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tblPr>
      <w:tblGrid>
        <w:gridCol w:w="5961"/>
        <w:gridCol w:w="919"/>
      </w:tblGrid>
      <w:tr w:rsidR="002E4F39" w:rsidRPr="003E0FDA" w:rsidTr="00714982">
        <w:tc>
          <w:tcPr>
            <w:tcW w:w="0" w:type="auto"/>
            <w:tcBorders>
              <w:top w:val="single" w:sz="6" w:space="0" w:color="000000"/>
              <w:left w:val="single" w:sz="6" w:space="0" w:color="000000"/>
              <w:bottom w:val="single" w:sz="6" w:space="0" w:color="000000"/>
              <w:right w:val="single" w:sz="6" w:space="0" w:color="000000"/>
            </w:tcBorders>
            <w:vAlign w:val="center"/>
          </w:tcPr>
          <w:p w:rsidR="002E4F39" w:rsidRPr="003E0FDA" w:rsidRDefault="002E4F39" w:rsidP="00BF401E">
            <w:pPr>
              <w:jc w:val="both"/>
              <w:rPr>
                <w:rFonts w:cstheme="minorHAnsi"/>
              </w:rPr>
            </w:pPr>
            <w:r w:rsidRPr="003E0FDA">
              <w:rPr>
                <w:rFonts w:cstheme="minorHAnsi"/>
              </w:rPr>
              <w:t>Kryterium</w:t>
            </w:r>
          </w:p>
        </w:tc>
        <w:tc>
          <w:tcPr>
            <w:tcW w:w="0" w:type="auto"/>
            <w:tcBorders>
              <w:top w:val="single" w:sz="6" w:space="0" w:color="000000"/>
              <w:left w:val="single" w:sz="6" w:space="0" w:color="000000"/>
              <w:bottom w:val="single" w:sz="6" w:space="0" w:color="000000"/>
              <w:right w:val="single" w:sz="6" w:space="0" w:color="000000"/>
            </w:tcBorders>
            <w:vAlign w:val="center"/>
          </w:tcPr>
          <w:p w:rsidR="002E4F39" w:rsidRPr="003E0FDA" w:rsidRDefault="002E4F39" w:rsidP="00BF401E">
            <w:pPr>
              <w:jc w:val="both"/>
              <w:rPr>
                <w:rFonts w:cstheme="minorHAnsi"/>
              </w:rPr>
            </w:pPr>
            <w:r w:rsidRPr="003E0FDA">
              <w:rPr>
                <w:rFonts w:cstheme="minorHAnsi"/>
              </w:rPr>
              <w:t>Znaczenie</w:t>
            </w:r>
          </w:p>
        </w:tc>
      </w:tr>
      <w:tr w:rsidR="002E4F39" w:rsidRPr="003E0FDA" w:rsidTr="00714982">
        <w:tc>
          <w:tcPr>
            <w:tcW w:w="0" w:type="auto"/>
            <w:tcBorders>
              <w:top w:val="single" w:sz="6" w:space="0" w:color="000000"/>
              <w:left w:val="single" w:sz="6" w:space="0" w:color="000000"/>
              <w:bottom w:val="single" w:sz="6" w:space="0" w:color="000000"/>
              <w:right w:val="single" w:sz="6" w:space="0" w:color="000000"/>
            </w:tcBorders>
            <w:vAlign w:val="center"/>
          </w:tcPr>
          <w:p w:rsidR="002E4F39" w:rsidRPr="003E0FDA" w:rsidRDefault="002E4F39" w:rsidP="00BF401E">
            <w:pPr>
              <w:jc w:val="both"/>
              <w:rPr>
                <w:rFonts w:cstheme="minorHAnsi"/>
              </w:rPr>
            </w:pPr>
            <w:r w:rsidRPr="003E0FDA">
              <w:rPr>
                <w:rFonts w:cstheme="minorHAnsi"/>
              </w:rPr>
              <w:t>cena</w:t>
            </w:r>
          </w:p>
        </w:tc>
        <w:tc>
          <w:tcPr>
            <w:tcW w:w="0" w:type="auto"/>
            <w:tcBorders>
              <w:top w:val="single" w:sz="6" w:space="0" w:color="000000"/>
              <w:left w:val="single" w:sz="6" w:space="0" w:color="000000"/>
              <w:bottom w:val="single" w:sz="6" w:space="0" w:color="000000"/>
              <w:right w:val="single" w:sz="6" w:space="0" w:color="000000"/>
            </w:tcBorders>
            <w:vAlign w:val="center"/>
          </w:tcPr>
          <w:p w:rsidR="002E4F39" w:rsidRPr="003E0FDA" w:rsidRDefault="00475136" w:rsidP="00BF401E">
            <w:pPr>
              <w:jc w:val="both"/>
              <w:rPr>
                <w:rFonts w:cstheme="minorHAnsi"/>
              </w:rPr>
            </w:pPr>
            <w:r w:rsidRPr="003E0FDA">
              <w:rPr>
                <w:rFonts w:cstheme="minorHAnsi"/>
              </w:rPr>
              <w:t>85</w:t>
            </w:r>
            <w:r w:rsidR="002E4F39" w:rsidRPr="003E0FDA">
              <w:rPr>
                <w:rFonts w:cstheme="minorHAnsi"/>
              </w:rPr>
              <w:t>,00</w:t>
            </w:r>
          </w:p>
        </w:tc>
      </w:tr>
      <w:tr w:rsidR="002E4F39" w:rsidRPr="003E0FDA" w:rsidTr="00714982">
        <w:tc>
          <w:tcPr>
            <w:tcW w:w="0" w:type="auto"/>
            <w:tcBorders>
              <w:top w:val="single" w:sz="6" w:space="0" w:color="000000"/>
              <w:left w:val="single" w:sz="6" w:space="0" w:color="000000"/>
              <w:bottom w:val="single" w:sz="6" w:space="0" w:color="000000"/>
              <w:right w:val="single" w:sz="6" w:space="0" w:color="000000"/>
            </w:tcBorders>
            <w:vAlign w:val="center"/>
          </w:tcPr>
          <w:p w:rsidR="002E4F39" w:rsidRPr="003E0FDA" w:rsidRDefault="002E4F39" w:rsidP="00BF401E">
            <w:pPr>
              <w:jc w:val="both"/>
              <w:rPr>
                <w:rFonts w:cstheme="minorHAnsi"/>
              </w:rPr>
            </w:pPr>
            <w:r w:rsidRPr="003E0FDA">
              <w:rPr>
                <w:rFonts w:cstheme="minorHAnsi"/>
              </w:rPr>
              <w:t>klauzule dodatkowe i inne postanowienia szczególne fakultatywne</w:t>
            </w:r>
          </w:p>
        </w:tc>
        <w:tc>
          <w:tcPr>
            <w:tcW w:w="0" w:type="auto"/>
            <w:tcBorders>
              <w:top w:val="single" w:sz="6" w:space="0" w:color="000000"/>
              <w:left w:val="single" w:sz="6" w:space="0" w:color="000000"/>
              <w:bottom w:val="single" w:sz="6" w:space="0" w:color="000000"/>
              <w:right w:val="single" w:sz="6" w:space="0" w:color="000000"/>
            </w:tcBorders>
            <w:vAlign w:val="center"/>
          </w:tcPr>
          <w:p w:rsidR="002E4F39" w:rsidRPr="003E0FDA" w:rsidRDefault="00475136" w:rsidP="00BF401E">
            <w:pPr>
              <w:jc w:val="both"/>
              <w:rPr>
                <w:rFonts w:cstheme="minorHAnsi"/>
              </w:rPr>
            </w:pPr>
            <w:r w:rsidRPr="003E0FDA">
              <w:rPr>
                <w:rFonts w:cstheme="minorHAnsi"/>
              </w:rPr>
              <w:t>15</w:t>
            </w:r>
            <w:r w:rsidR="002E4F39" w:rsidRPr="003E0FDA">
              <w:rPr>
                <w:rFonts w:cstheme="minorHAnsi"/>
              </w:rPr>
              <w:t>,00</w:t>
            </w:r>
          </w:p>
        </w:tc>
      </w:tr>
    </w:tbl>
    <w:p w:rsidR="002E4F39" w:rsidRPr="003E0FDA" w:rsidRDefault="002E4F39" w:rsidP="00BE2C62">
      <w:pPr>
        <w:spacing w:after="240"/>
        <w:rPr>
          <w:rFonts w:cstheme="minorHAnsi"/>
        </w:rPr>
      </w:pPr>
      <w:r w:rsidRPr="003E0FDA">
        <w:rPr>
          <w:rFonts w:cstheme="minorHAnsi"/>
        </w:rPr>
        <w:lastRenderedPageBreak/>
        <w:br/>
      </w:r>
      <w:r w:rsidRPr="003E0FDA">
        <w:rPr>
          <w:rFonts w:cstheme="minorHAnsi"/>
          <w:b/>
          <w:bCs/>
        </w:rPr>
        <w:t>6) INFORMACJE DODATKOWE:</w:t>
      </w:r>
      <w:r w:rsidRPr="003E0FDA">
        <w:rPr>
          <w:rFonts w:cstheme="minorHAnsi"/>
        </w:rPr>
        <w:br/>
      </w:r>
    </w:p>
    <w:tbl>
      <w:tblPr>
        <w:tblW w:w="0" w:type="auto"/>
        <w:tblCellSpacing w:w="15" w:type="dxa"/>
        <w:tblCellMar>
          <w:top w:w="15" w:type="dxa"/>
          <w:left w:w="15" w:type="dxa"/>
          <w:bottom w:w="15" w:type="dxa"/>
          <w:right w:w="15" w:type="dxa"/>
        </w:tblCellMar>
        <w:tblLook w:val="0000"/>
      </w:tblPr>
      <w:tblGrid>
        <w:gridCol w:w="793"/>
        <w:gridCol w:w="172"/>
        <w:gridCol w:w="735"/>
        <w:gridCol w:w="7462"/>
      </w:tblGrid>
      <w:tr w:rsidR="00BE2C62" w:rsidRPr="003E0FDA" w:rsidTr="003F3F65">
        <w:trPr>
          <w:tblCellSpacing w:w="15" w:type="dxa"/>
        </w:trPr>
        <w:tc>
          <w:tcPr>
            <w:tcW w:w="748" w:type="dxa"/>
            <w:vAlign w:val="center"/>
          </w:tcPr>
          <w:p w:rsidR="00BE2C62" w:rsidRPr="003E0FDA" w:rsidRDefault="00BE2C62" w:rsidP="003F3F65">
            <w:pPr>
              <w:rPr>
                <w:rFonts w:cstheme="minorHAnsi"/>
              </w:rPr>
            </w:pPr>
            <w:r w:rsidRPr="003E0FDA">
              <w:rPr>
                <w:rFonts w:cstheme="minorHAnsi"/>
                <w:b/>
                <w:bCs/>
              </w:rPr>
              <w:t xml:space="preserve">Część nr: </w:t>
            </w:r>
          </w:p>
        </w:tc>
        <w:tc>
          <w:tcPr>
            <w:tcW w:w="0" w:type="auto"/>
            <w:vAlign w:val="center"/>
          </w:tcPr>
          <w:p w:rsidR="00BE2C62" w:rsidRPr="003E0FDA" w:rsidRDefault="00BE2C62" w:rsidP="003F3F65">
            <w:pPr>
              <w:rPr>
                <w:rFonts w:cstheme="minorHAnsi"/>
              </w:rPr>
            </w:pPr>
            <w:r w:rsidRPr="003E0FDA">
              <w:rPr>
                <w:rFonts w:cstheme="minorHAnsi"/>
              </w:rPr>
              <w:t>2</w:t>
            </w:r>
          </w:p>
        </w:tc>
        <w:tc>
          <w:tcPr>
            <w:tcW w:w="0" w:type="auto"/>
            <w:vAlign w:val="center"/>
          </w:tcPr>
          <w:p w:rsidR="00BE2C62" w:rsidRPr="003E0FDA" w:rsidRDefault="00BE2C62" w:rsidP="003F3F65">
            <w:pPr>
              <w:rPr>
                <w:rFonts w:cstheme="minorHAnsi"/>
              </w:rPr>
            </w:pPr>
            <w:r w:rsidRPr="003E0FDA">
              <w:rPr>
                <w:rFonts w:cstheme="minorHAnsi"/>
                <w:b/>
                <w:bCs/>
              </w:rPr>
              <w:t xml:space="preserve">Nazwa: </w:t>
            </w:r>
          </w:p>
        </w:tc>
        <w:tc>
          <w:tcPr>
            <w:tcW w:w="0" w:type="auto"/>
            <w:vAlign w:val="center"/>
          </w:tcPr>
          <w:p w:rsidR="00BE2C62" w:rsidRPr="003E0FDA" w:rsidRDefault="00BE2C62" w:rsidP="003F3F65">
            <w:pPr>
              <w:rPr>
                <w:rFonts w:cstheme="minorHAnsi"/>
              </w:rPr>
            </w:pPr>
            <w:r w:rsidRPr="003E0FDA">
              <w:rPr>
                <w:rFonts w:cstheme="minorHAnsi"/>
              </w:rPr>
              <w:t xml:space="preserve">UBEZPIECZENIE POJAZDÓW MECHANICZNYCH </w:t>
            </w:r>
            <w:r w:rsidR="003E0FDA" w:rsidRPr="003E0FDA">
              <w:rPr>
                <w:rFonts w:cstheme="minorHAnsi"/>
              </w:rPr>
              <w:t>PRZEDSIĘBIORSTWA USŁUG KOMUNALNYCH SP. Z O.O. W MIĘDZYRZECU PODLASKIM</w:t>
            </w:r>
          </w:p>
        </w:tc>
      </w:tr>
    </w:tbl>
    <w:p w:rsidR="00BE2C62" w:rsidRPr="003E0FDA" w:rsidRDefault="00BE2C62" w:rsidP="00BE2C62">
      <w:pPr>
        <w:rPr>
          <w:rFonts w:cstheme="minorHAnsi"/>
          <w:b/>
          <w:bCs/>
        </w:rPr>
      </w:pPr>
      <w:r w:rsidRPr="003E0FDA">
        <w:rPr>
          <w:rFonts w:cstheme="minorHAnsi"/>
          <w:b/>
          <w:bCs/>
        </w:rPr>
        <w:t xml:space="preserve">1) Krótki opis przedmiotu zamówienia </w:t>
      </w:r>
      <w:r w:rsidRPr="003E0FDA">
        <w:rPr>
          <w:rFonts w:cstheme="minorHAnsi"/>
          <w:i/>
          <w:iCs/>
        </w:rPr>
        <w:t>(wielkość, zakres, rodzaj i ilość dostaw, usług lub robót budowlanych lub określenie zapotrzebowania i wymagań)</w:t>
      </w:r>
      <w:r w:rsidRPr="003E0FDA">
        <w:rPr>
          <w:rFonts w:cstheme="minorHAnsi"/>
          <w:b/>
          <w:bCs/>
        </w:rPr>
        <w:t xml:space="preserve"> a w przypadku partnerstwa innowacyjnego -określenie zapotrzebowania na innowacyjny produkt, usługę lub roboty budowlane:</w:t>
      </w:r>
      <w:r w:rsidRPr="003E0FDA">
        <w:rPr>
          <w:rFonts w:cstheme="minorHAnsi"/>
        </w:rPr>
        <w:t xml:space="preserve"> Zakres zamówienia obejmuje: 1) obowiązkowe ubezpieczenie OC posiadaczy pojazdów mechanicznych, 2) ubezpieczenie pojazdów od uszkodzenia i utraty auto casco, 3) ubezpieczenie następstw nieszczęśliwych wypadków kierowcy i pasażerów, 4)  bezskł</w:t>
      </w:r>
      <w:r w:rsidR="00435773">
        <w:rPr>
          <w:rFonts w:cstheme="minorHAnsi"/>
        </w:rPr>
        <w:t>adkowe ubezpieczenie assistance</w:t>
      </w:r>
      <w:r w:rsidRPr="003E0FDA">
        <w:rPr>
          <w:rFonts w:cstheme="minorHAnsi"/>
        </w:rPr>
        <w:t xml:space="preserve">. </w:t>
      </w:r>
      <w:r w:rsidRPr="003E0FDA">
        <w:rPr>
          <w:rFonts w:cstheme="minorHAnsi"/>
        </w:rPr>
        <w:br/>
      </w:r>
      <w:r w:rsidRPr="003E0FDA">
        <w:rPr>
          <w:rFonts w:cstheme="minorHAnsi"/>
          <w:b/>
          <w:bCs/>
        </w:rPr>
        <w:t xml:space="preserve">2) Wspólny Słownik Zamówień(CPV): </w:t>
      </w:r>
      <w:r w:rsidRPr="003E0FDA">
        <w:rPr>
          <w:rFonts w:cstheme="minorHAnsi"/>
        </w:rPr>
        <w:t>66510000 - 8 usługi ubezpieczeniowe</w:t>
      </w:r>
    </w:p>
    <w:p w:rsidR="00BE2C62" w:rsidRPr="003E0FDA" w:rsidRDefault="00BE2C62" w:rsidP="00BE2C62">
      <w:pPr>
        <w:rPr>
          <w:rFonts w:cstheme="minorHAnsi"/>
        </w:rPr>
      </w:pPr>
      <w:r w:rsidRPr="003E0FDA">
        <w:rPr>
          <w:rFonts w:cstheme="minorHAnsi"/>
        </w:rPr>
        <w:t>66516100 - 1 usługi ubezpieczenia pojazdów mechanicznych od odpowiedzialności cywilnej</w:t>
      </w:r>
    </w:p>
    <w:p w:rsidR="00BE2C62" w:rsidRPr="003E0FDA" w:rsidRDefault="00BE2C62" w:rsidP="00BE2C62">
      <w:pPr>
        <w:rPr>
          <w:rFonts w:cstheme="minorHAnsi"/>
        </w:rPr>
      </w:pPr>
      <w:r w:rsidRPr="003E0FDA">
        <w:rPr>
          <w:rFonts w:cstheme="minorHAnsi"/>
        </w:rPr>
        <w:t>66514110 - 0 usługi ubezpieczeń pojazdów mechanicznych</w:t>
      </w:r>
    </w:p>
    <w:p w:rsidR="00BE2C62" w:rsidRPr="003E0FDA" w:rsidRDefault="00BE2C62" w:rsidP="00BE2C62">
      <w:pPr>
        <w:rPr>
          <w:rFonts w:cstheme="minorHAnsi"/>
        </w:rPr>
      </w:pPr>
      <w:r w:rsidRPr="003E0FDA">
        <w:rPr>
          <w:rFonts w:cstheme="minorHAnsi"/>
        </w:rPr>
        <w:t>66512100 - 3 usługi ubezpieczenia od następstw nieszczęśliwych wypadków</w:t>
      </w:r>
      <w:r w:rsidRPr="003E0FDA">
        <w:rPr>
          <w:rFonts w:cstheme="minorHAnsi"/>
        </w:rPr>
        <w:br/>
      </w:r>
      <w:r w:rsidRPr="003E0FDA">
        <w:rPr>
          <w:rFonts w:cstheme="minorHAnsi"/>
          <w:b/>
          <w:bCs/>
        </w:rPr>
        <w:t>3) Wartość części zamówienia(jeżeli zamawiający podaje informacje o wartości zamówienia):</w:t>
      </w:r>
      <w:r w:rsidRPr="003E0FDA">
        <w:rPr>
          <w:rFonts w:cstheme="minorHAnsi"/>
        </w:rPr>
        <w:br/>
        <w:t xml:space="preserve">Wartość bez VAT: </w:t>
      </w:r>
      <w:r w:rsidRPr="003E0FDA">
        <w:rPr>
          <w:rFonts w:cstheme="minorHAnsi"/>
        </w:rPr>
        <w:br/>
        <w:t xml:space="preserve">Waluta: </w:t>
      </w:r>
      <w:r w:rsidRPr="003E0FDA">
        <w:rPr>
          <w:rFonts w:cstheme="minorHAnsi"/>
        </w:rPr>
        <w:br/>
        <w:t>pln</w:t>
      </w:r>
      <w:r w:rsidRPr="003E0FDA">
        <w:rPr>
          <w:rFonts w:cstheme="minorHAnsi"/>
        </w:rPr>
        <w:br/>
      </w:r>
      <w:r w:rsidRPr="003E0FDA">
        <w:rPr>
          <w:rFonts w:cstheme="minorHAnsi"/>
          <w:b/>
          <w:bCs/>
        </w:rPr>
        <w:t xml:space="preserve">4) Czas trwania lub termin wykonania: </w:t>
      </w:r>
      <w:r w:rsidRPr="003E0FDA">
        <w:rPr>
          <w:rFonts w:cstheme="minorHAnsi"/>
        </w:rPr>
        <w:br/>
        <w:t xml:space="preserve">okres w miesiącach: </w:t>
      </w:r>
      <w:r w:rsidRPr="003E0FDA">
        <w:rPr>
          <w:rFonts w:cstheme="minorHAnsi"/>
        </w:rPr>
        <w:br/>
        <w:t xml:space="preserve">okres w dniach: </w:t>
      </w:r>
      <w:r w:rsidRPr="003E0FDA">
        <w:rPr>
          <w:rFonts w:cstheme="minorHAnsi"/>
        </w:rPr>
        <w:br/>
        <w:t>data rozpoczęcia: 2019-05-19</w:t>
      </w:r>
      <w:r w:rsidRPr="003E0FDA">
        <w:rPr>
          <w:rFonts w:cstheme="minorHAnsi"/>
        </w:rPr>
        <w:br/>
        <w:t>data zakończenia: 2022-05-18</w:t>
      </w:r>
      <w:r w:rsidRPr="003E0FDA">
        <w:rPr>
          <w:rFonts w:cstheme="minorHAnsi"/>
        </w:rPr>
        <w:br/>
      </w:r>
      <w:r w:rsidRPr="003E0FDA">
        <w:rPr>
          <w:rFonts w:cstheme="minorHAnsi"/>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tblPr>
      <w:tblGrid>
        <w:gridCol w:w="5961"/>
        <w:gridCol w:w="919"/>
      </w:tblGrid>
      <w:tr w:rsidR="00BE2C62" w:rsidRPr="003E0FDA" w:rsidTr="003F3F65">
        <w:tc>
          <w:tcPr>
            <w:tcW w:w="0" w:type="auto"/>
            <w:tcBorders>
              <w:top w:val="single" w:sz="6" w:space="0" w:color="000000"/>
              <w:left w:val="single" w:sz="6" w:space="0" w:color="000000"/>
              <w:bottom w:val="single" w:sz="6" w:space="0" w:color="000000"/>
              <w:right w:val="single" w:sz="6" w:space="0" w:color="000000"/>
            </w:tcBorders>
            <w:vAlign w:val="center"/>
          </w:tcPr>
          <w:p w:rsidR="00BE2C62" w:rsidRPr="003E0FDA" w:rsidRDefault="00BE2C62" w:rsidP="003F3F65">
            <w:pPr>
              <w:rPr>
                <w:rFonts w:cstheme="minorHAnsi"/>
              </w:rPr>
            </w:pPr>
            <w:r w:rsidRPr="003E0FDA">
              <w:rPr>
                <w:rFonts w:cstheme="minorHAnsi"/>
              </w:rPr>
              <w:t>Kryterium</w:t>
            </w:r>
          </w:p>
        </w:tc>
        <w:tc>
          <w:tcPr>
            <w:tcW w:w="0" w:type="auto"/>
            <w:tcBorders>
              <w:top w:val="single" w:sz="6" w:space="0" w:color="000000"/>
              <w:left w:val="single" w:sz="6" w:space="0" w:color="000000"/>
              <w:bottom w:val="single" w:sz="6" w:space="0" w:color="000000"/>
              <w:right w:val="single" w:sz="6" w:space="0" w:color="000000"/>
            </w:tcBorders>
            <w:vAlign w:val="center"/>
          </w:tcPr>
          <w:p w:rsidR="00BE2C62" w:rsidRPr="003E0FDA" w:rsidRDefault="00BE2C62" w:rsidP="003F3F65">
            <w:pPr>
              <w:rPr>
                <w:rFonts w:cstheme="minorHAnsi"/>
              </w:rPr>
            </w:pPr>
            <w:r w:rsidRPr="003E0FDA">
              <w:rPr>
                <w:rFonts w:cstheme="minorHAnsi"/>
              </w:rPr>
              <w:t>Znaczenie</w:t>
            </w:r>
          </w:p>
        </w:tc>
      </w:tr>
      <w:tr w:rsidR="00BE2C62" w:rsidRPr="003E0FDA" w:rsidTr="003F3F65">
        <w:tc>
          <w:tcPr>
            <w:tcW w:w="0" w:type="auto"/>
            <w:tcBorders>
              <w:top w:val="single" w:sz="6" w:space="0" w:color="000000"/>
              <w:left w:val="single" w:sz="6" w:space="0" w:color="000000"/>
              <w:bottom w:val="single" w:sz="6" w:space="0" w:color="000000"/>
              <w:right w:val="single" w:sz="6" w:space="0" w:color="000000"/>
            </w:tcBorders>
            <w:vAlign w:val="center"/>
          </w:tcPr>
          <w:p w:rsidR="00BE2C62" w:rsidRPr="003E0FDA" w:rsidRDefault="00BE2C62" w:rsidP="003F3F65">
            <w:pPr>
              <w:rPr>
                <w:rFonts w:cstheme="minorHAnsi"/>
              </w:rPr>
            </w:pPr>
            <w:r w:rsidRPr="003E0FDA">
              <w:rPr>
                <w:rFonts w:cstheme="minorHAnsi"/>
              </w:rPr>
              <w:t>cena</w:t>
            </w:r>
          </w:p>
        </w:tc>
        <w:tc>
          <w:tcPr>
            <w:tcW w:w="0" w:type="auto"/>
            <w:tcBorders>
              <w:top w:val="single" w:sz="6" w:space="0" w:color="000000"/>
              <w:left w:val="single" w:sz="6" w:space="0" w:color="000000"/>
              <w:bottom w:val="single" w:sz="6" w:space="0" w:color="000000"/>
              <w:right w:val="single" w:sz="6" w:space="0" w:color="000000"/>
            </w:tcBorders>
            <w:vAlign w:val="center"/>
          </w:tcPr>
          <w:p w:rsidR="00BE2C62" w:rsidRPr="003E0FDA" w:rsidRDefault="00BE2C62" w:rsidP="003F3F65">
            <w:pPr>
              <w:rPr>
                <w:rFonts w:cstheme="minorHAnsi"/>
              </w:rPr>
            </w:pPr>
            <w:r w:rsidRPr="003E0FDA">
              <w:rPr>
                <w:rFonts w:cstheme="minorHAnsi"/>
              </w:rPr>
              <w:t>90,00</w:t>
            </w:r>
          </w:p>
        </w:tc>
      </w:tr>
      <w:tr w:rsidR="00BE2C62" w:rsidRPr="003E0FDA" w:rsidTr="003F3F65">
        <w:tc>
          <w:tcPr>
            <w:tcW w:w="0" w:type="auto"/>
            <w:tcBorders>
              <w:top w:val="single" w:sz="6" w:space="0" w:color="000000"/>
              <w:left w:val="single" w:sz="6" w:space="0" w:color="000000"/>
              <w:bottom w:val="single" w:sz="6" w:space="0" w:color="000000"/>
              <w:right w:val="single" w:sz="6" w:space="0" w:color="000000"/>
            </w:tcBorders>
            <w:vAlign w:val="center"/>
          </w:tcPr>
          <w:p w:rsidR="00BE2C62" w:rsidRPr="003E0FDA" w:rsidRDefault="00BE2C62" w:rsidP="003F3F65">
            <w:pPr>
              <w:rPr>
                <w:rFonts w:cstheme="minorHAnsi"/>
              </w:rPr>
            </w:pPr>
            <w:r w:rsidRPr="003E0FDA">
              <w:rPr>
                <w:rFonts w:cstheme="minorHAnsi"/>
              </w:rPr>
              <w:t>klauzule dodatkowe i inne postanowienia szczególne fakultatywne</w:t>
            </w:r>
          </w:p>
        </w:tc>
        <w:tc>
          <w:tcPr>
            <w:tcW w:w="0" w:type="auto"/>
            <w:tcBorders>
              <w:top w:val="single" w:sz="6" w:space="0" w:color="000000"/>
              <w:left w:val="single" w:sz="6" w:space="0" w:color="000000"/>
              <w:bottom w:val="single" w:sz="6" w:space="0" w:color="000000"/>
              <w:right w:val="single" w:sz="6" w:space="0" w:color="000000"/>
            </w:tcBorders>
            <w:vAlign w:val="center"/>
          </w:tcPr>
          <w:p w:rsidR="00BE2C62" w:rsidRPr="003E0FDA" w:rsidRDefault="00BE2C62" w:rsidP="003F3F65">
            <w:pPr>
              <w:rPr>
                <w:rFonts w:cstheme="minorHAnsi"/>
              </w:rPr>
            </w:pPr>
            <w:r w:rsidRPr="003E0FDA">
              <w:rPr>
                <w:rFonts w:cstheme="minorHAnsi"/>
              </w:rPr>
              <w:t>10,00</w:t>
            </w:r>
          </w:p>
        </w:tc>
      </w:tr>
    </w:tbl>
    <w:p w:rsidR="00BE2C62" w:rsidRPr="003E0FDA" w:rsidRDefault="00BE2C62" w:rsidP="00BE2C62">
      <w:pPr>
        <w:spacing w:after="240"/>
        <w:rPr>
          <w:rFonts w:cstheme="minorHAnsi"/>
          <w:b/>
          <w:bCs/>
        </w:rPr>
      </w:pPr>
    </w:p>
    <w:p w:rsidR="00BE2C62" w:rsidRPr="003E0FDA" w:rsidRDefault="00BE2C62" w:rsidP="00BE2C62">
      <w:pPr>
        <w:spacing w:after="240"/>
        <w:rPr>
          <w:rFonts w:cstheme="minorHAnsi"/>
          <w:b/>
        </w:rPr>
      </w:pPr>
      <w:r w:rsidRPr="003E0FDA">
        <w:rPr>
          <w:rFonts w:cstheme="minorHAnsi"/>
          <w:b/>
          <w:bCs/>
        </w:rPr>
        <w:t>6) INFORMACJE DODATKOWE:</w:t>
      </w:r>
    </w:p>
    <w:p w:rsidR="00BE2C62" w:rsidRPr="003E0FDA" w:rsidRDefault="00BE2C62" w:rsidP="00BE2C62">
      <w:pPr>
        <w:spacing w:after="240"/>
        <w:rPr>
          <w:rFonts w:cstheme="minorHAnsi"/>
        </w:rPr>
      </w:pPr>
    </w:p>
    <w:sectPr w:rsidR="00BE2C62" w:rsidRPr="003E0FDA" w:rsidSect="003836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1">
    <w:nsid w:val="134B61AB"/>
    <w:multiLevelType w:val="hybridMultilevel"/>
    <w:tmpl w:val="8814E89C"/>
    <w:lvl w:ilvl="0" w:tplc="397CD752">
      <w:start w:val="1"/>
      <w:numFmt w:val="lowerLetter"/>
      <w:lvlText w:val="%1)"/>
      <w:lvlJc w:val="left"/>
      <w:pPr>
        <w:ind w:left="1131" w:hanging="360"/>
      </w:pPr>
      <w:rPr>
        <w:color w:val="auto"/>
      </w:rPr>
    </w:lvl>
    <w:lvl w:ilvl="1" w:tplc="04150019">
      <w:start w:val="1"/>
      <w:numFmt w:val="lowerLetter"/>
      <w:lvlText w:val="%2."/>
      <w:lvlJc w:val="left"/>
      <w:pPr>
        <w:ind w:left="1851" w:hanging="360"/>
      </w:pPr>
    </w:lvl>
    <w:lvl w:ilvl="2" w:tplc="0415001B">
      <w:start w:val="1"/>
      <w:numFmt w:val="lowerRoman"/>
      <w:lvlText w:val="%3."/>
      <w:lvlJc w:val="right"/>
      <w:pPr>
        <w:ind w:left="2571" w:hanging="180"/>
      </w:pPr>
    </w:lvl>
    <w:lvl w:ilvl="3" w:tplc="0415000F">
      <w:start w:val="1"/>
      <w:numFmt w:val="decimal"/>
      <w:lvlText w:val="%4."/>
      <w:lvlJc w:val="left"/>
      <w:pPr>
        <w:ind w:left="3291" w:hanging="360"/>
      </w:pPr>
    </w:lvl>
    <w:lvl w:ilvl="4" w:tplc="04150019">
      <w:start w:val="1"/>
      <w:numFmt w:val="lowerLetter"/>
      <w:lvlText w:val="%5."/>
      <w:lvlJc w:val="left"/>
      <w:pPr>
        <w:ind w:left="4011" w:hanging="360"/>
      </w:pPr>
    </w:lvl>
    <w:lvl w:ilvl="5" w:tplc="0415001B">
      <w:start w:val="1"/>
      <w:numFmt w:val="lowerRoman"/>
      <w:lvlText w:val="%6."/>
      <w:lvlJc w:val="right"/>
      <w:pPr>
        <w:ind w:left="4731" w:hanging="180"/>
      </w:pPr>
    </w:lvl>
    <w:lvl w:ilvl="6" w:tplc="0415000F">
      <w:start w:val="1"/>
      <w:numFmt w:val="decimal"/>
      <w:lvlText w:val="%7."/>
      <w:lvlJc w:val="left"/>
      <w:pPr>
        <w:ind w:left="5451" w:hanging="360"/>
      </w:pPr>
    </w:lvl>
    <w:lvl w:ilvl="7" w:tplc="04150019">
      <w:start w:val="1"/>
      <w:numFmt w:val="lowerLetter"/>
      <w:lvlText w:val="%8."/>
      <w:lvlJc w:val="left"/>
      <w:pPr>
        <w:ind w:left="6171" w:hanging="360"/>
      </w:pPr>
    </w:lvl>
    <w:lvl w:ilvl="8" w:tplc="0415001B">
      <w:start w:val="1"/>
      <w:numFmt w:val="lowerRoman"/>
      <w:lvlText w:val="%9."/>
      <w:lvlJc w:val="right"/>
      <w:pPr>
        <w:ind w:left="6891" w:hanging="180"/>
      </w:pPr>
    </w:lvl>
  </w:abstractNum>
  <w:abstractNum w:abstractNumId="2">
    <w:nsid w:val="1B1A5F8E"/>
    <w:multiLevelType w:val="multilevel"/>
    <w:tmpl w:val="3AF07B72"/>
    <w:lvl w:ilvl="0">
      <w:start w:val="3"/>
      <w:numFmt w:val="decimal"/>
      <w:lvlText w:val="%1"/>
      <w:lvlJc w:val="left"/>
      <w:pPr>
        <w:ind w:left="360" w:hanging="360"/>
      </w:pPr>
      <w:rPr>
        <w:rFonts w:hint="default"/>
        <w:b/>
      </w:rPr>
    </w:lvl>
    <w:lvl w:ilvl="1">
      <w:start w:val="4"/>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
    <w:nsid w:val="20D4253C"/>
    <w:multiLevelType w:val="hybridMultilevel"/>
    <w:tmpl w:val="4282E310"/>
    <w:lvl w:ilvl="0" w:tplc="51D832F8">
      <w:start w:val="1"/>
      <w:numFmt w:val="decimal"/>
      <w:lvlText w:val="4.%1"/>
      <w:lvlJc w:val="left"/>
      <w:pPr>
        <w:ind w:left="1440" w:hanging="360"/>
      </w:pPr>
      <w:rPr>
        <w:rFonts w:hint="default"/>
        <w:b/>
        <w:color w:val="auto"/>
      </w:rPr>
    </w:lvl>
    <w:lvl w:ilvl="1" w:tplc="64A2244C">
      <w:numFmt w:val="bullet"/>
      <w:lvlText w:val=""/>
      <w:lvlJc w:val="left"/>
      <w:pPr>
        <w:ind w:left="2160" w:hanging="360"/>
      </w:pPr>
      <w:rPr>
        <w:rFonts w:ascii="Symbol" w:eastAsia="Times New Roman" w:hAnsi="Symbol" w:cs="Times New Roman"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6EC5B92"/>
    <w:multiLevelType w:val="hybridMultilevel"/>
    <w:tmpl w:val="5986FBF8"/>
    <w:lvl w:ilvl="0" w:tplc="C8B41404">
      <w:start w:val="1"/>
      <w:numFmt w:val="bullet"/>
      <w:lvlText w:val=""/>
      <w:lvlJc w:val="left"/>
      <w:pPr>
        <w:ind w:left="1851" w:hanging="360"/>
      </w:pPr>
      <w:rPr>
        <w:rFonts w:ascii="Symbol" w:hAnsi="Symbol"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abstractNum w:abstractNumId="5">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A607F5"/>
    <w:multiLevelType w:val="singleLevel"/>
    <w:tmpl w:val="DF160860"/>
    <w:lvl w:ilvl="0">
      <w:start w:val="1"/>
      <w:numFmt w:val="decimal"/>
      <w:lvlText w:val="%1)"/>
      <w:lvlJc w:val="left"/>
      <w:pPr>
        <w:tabs>
          <w:tab w:val="num" w:pos="720"/>
        </w:tabs>
        <w:ind w:left="720" w:hanging="360"/>
      </w:pPr>
      <w:rPr>
        <w:b w:val="0"/>
      </w:rPr>
    </w:lvl>
  </w:abstractNum>
  <w:abstractNum w:abstractNumId="7">
    <w:nsid w:val="2EAD6DC2"/>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3BC7051"/>
    <w:multiLevelType w:val="multilevel"/>
    <w:tmpl w:val="34285C9C"/>
    <w:lvl w:ilvl="0">
      <w:start w:val="3"/>
      <w:numFmt w:val="decimal"/>
      <w:lvlText w:val="%1."/>
      <w:lvlJc w:val="left"/>
      <w:pPr>
        <w:ind w:left="360" w:hanging="360"/>
      </w:pPr>
      <w:rPr>
        <w:rFonts w:hint="default"/>
        <w:strike w:val="0"/>
      </w:rPr>
    </w:lvl>
    <w:lvl w:ilvl="1">
      <w:start w:val="1"/>
      <w:numFmt w:val="decimal"/>
      <w:lvlText w:val="%2.1."/>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CC7049"/>
    <w:multiLevelType w:val="hybridMultilevel"/>
    <w:tmpl w:val="62D062DE"/>
    <w:lvl w:ilvl="0" w:tplc="4EEE85A6">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BC6581E"/>
    <w:multiLevelType w:val="hybridMultilevel"/>
    <w:tmpl w:val="61905454"/>
    <w:lvl w:ilvl="0" w:tplc="F634DA3A">
      <w:start w:val="6"/>
      <w:numFmt w:val="decimal"/>
      <w:lvlText w:val="3.%1"/>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EF5AAB"/>
    <w:multiLevelType w:val="hybridMultilevel"/>
    <w:tmpl w:val="46F6A5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463228F4"/>
    <w:multiLevelType w:val="singleLevel"/>
    <w:tmpl w:val="DF160860"/>
    <w:lvl w:ilvl="0">
      <w:start w:val="1"/>
      <w:numFmt w:val="decimal"/>
      <w:lvlText w:val="%1)"/>
      <w:lvlJc w:val="left"/>
      <w:pPr>
        <w:tabs>
          <w:tab w:val="num" w:pos="720"/>
        </w:tabs>
        <w:ind w:left="720" w:hanging="360"/>
      </w:pPr>
      <w:rPr>
        <w:b w:val="0"/>
      </w:rPr>
    </w:lvl>
  </w:abstractNum>
  <w:abstractNum w:abstractNumId="13">
    <w:nsid w:val="49016150"/>
    <w:multiLevelType w:val="hybridMultilevel"/>
    <w:tmpl w:val="AB100DD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3236B42A">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5F1668"/>
    <w:multiLevelType w:val="hybridMultilevel"/>
    <w:tmpl w:val="CEB6A0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D24131D"/>
    <w:multiLevelType w:val="hybridMultilevel"/>
    <w:tmpl w:val="F9804D0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nsid w:val="51574BB7"/>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nsid w:val="53872B10"/>
    <w:multiLevelType w:val="multilevel"/>
    <w:tmpl w:val="84BA44D6"/>
    <w:lvl w:ilvl="0">
      <w:start w:val="1"/>
      <w:numFmt w:val="decimal"/>
      <w:lvlText w:val="%1."/>
      <w:lvlJc w:val="left"/>
      <w:pPr>
        <w:ind w:left="360" w:hanging="360"/>
      </w:pPr>
      <w:rPr>
        <w:rFonts w:hint="default"/>
        <w:strike w:val="0"/>
      </w:rPr>
    </w:lvl>
    <w:lvl w:ilvl="1">
      <w:start w:val="1"/>
      <w:numFmt w:val="decimal"/>
      <w:lvlText w:val="%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743936"/>
    <w:multiLevelType w:val="hybridMultilevel"/>
    <w:tmpl w:val="36E2DD22"/>
    <w:lvl w:ilvl="0" w:tplc="1AA240DA">
      <w:start w:val="1"/>
      <w:numFmt w:val="decimal"/>
      <w:lvlText w:val="7.%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5CAD1DE6"/>
    <w:multiLevelType w:val="hybridMultilevel"/>
    <w:tmpl w:val="53DA5A24"/>
    <w:lvl w:ilvl="0" w:tplc="10E8E82E">
      <w:start w:val="3"/>
      <w:numFmt w:val="decimal"/>
      <w:lvlText w:val="3.%1"/>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E6F1CC2"/>
    <w:multiLevelType w:val="singleLevel"/>
    <w:tmpl w:val="DF160860"/>
    <w:lvl w:ilvl="0">
      <w:start w:val="1"/>
      <w:numFmt w:val="decimal"/>
      <w:lvlText w:val="%1)"/>
      <w:lvlJc w:val="left"/>
      <w:pPr>
        <w:tabs>
          <w:tab w:val="num" w:pos="720"/>
        </w:tabs>
        <w:ind w:left="720" w:hanging="360"/>
      </w:pPr>
      <w:rPr>
        <w:b w:val="0"/>
      </w:rPr>
    </w:lvl>
  </w:abstractNum>
  <w:abstractNum w:abstractNumId="21">
    <w:nsid w:val="639B7EBB"/>
    <w:multiLevelType w:val="multilevel"/>
    <w:tmpl w:val="752CB7EC"/>
    <w:lvl w:ilvl="0">
      <w:start w:val="3"/>
      <w:numFmt w:val="decimal"/>
      <w:lvlText w:val="%1."/>
      <w:lvlJc w:val="left"/>
      <w:pPr>
        <w:ind w:left="360" w:hanging="360"/>
      </w:pPr>
      <w:rPr>
        <w:rFonts w:hint="default"/>
        <w:b/>
      </w:rPr>
    </w:lvl>
    <w:lvl w:ilvl="1">
      <w:start w:val="1"/>
      <w:numFmt w:val="decimal"/>
      <w:lvlText w:val="5.%2"/>
      <w:lvlJc w:val="left"/>
      <w:pPr>
        <w:ind w:left="502" w:hanging="360"/>
      </w:pPr>
      <w:rPr>
        <w:rFonts w:hint="default"/>
        <w:b/>
        <w:strike w:val="0"/>
        <w:color w:val="auto"/>
        <w:sz w:val="22"/>
        <w:szCs w:val="24"/>
      </w:rPr>
    </w:lvl>
    <w:lvl w:ilvl="2">
      <w:start w:val="1"/>
      <w:numFmt w:val="decimal"/>
      <w:isLgl/>
      <w:lvlText w:val="%1.%2.%3."/>
      <w:lvlJc w:val="left"/>
      <w:pPr>
        <w:ind w:left="1080" w:hanging="720"/>
      </w:pPr>
      <w:rPr>
        <w:rFonts w:ascii="Cambria" w:hAnsi="Cambria" w:cs="Times New Roman" w:hint="default"/>
        <w:b/>
        <w:color w:val="auto"/>
        <w:sz w:val="22"/>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482278B"/>
    <w:multiLevelType w:val="hybridMultilevel"/>
    <w:tmpl w:val="2AD0C962"/>
    <w:lvl w:ilvl="0" w:tplc="735AB7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86A6E35"/>
    <w:multiLevelType w:val="hybridMultilevel"/>
    <w:tmpl w:val="2AD0C962"/>
    <w:lvl w:ilvl="0" w:tplc="735AB7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D77E56"/>
    <w:multiLevelType w:val="hybridMultilevel"/>
    <w:tmpl w:val="D700C570"/>
    <w:name w:val="WW8Num802"/>
    <w:lvl w:ilvl="0" w:tplc="C854B67A">
      <w:start w:val="3"/>
      <w:numFmt w:val="decimal"/>
      <w:lvlText w:val="3.%1"/>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4356EFC"/>
    <w:multiLevelType w:val="multilevel"/>
    <w:tmpl w:val="18409706"/>
    <w:lvl w:ilvl="0">
      <w:start w:val="5"/>
      <w:numFmt w:val="decimal"/>
      <w:lvlText w:val="%1."/>
      <w:lvlJc w:val="left"/>
      <w:pPr>
        <w:ind w:left="360" w:hanging="360"/>
      </w:pPr>
      <w:rPr>
        <w:rFonts w:hint="default"/>
        <w:b/>
      </w:rPr>
    </w:lvl>
    <w:lvl w:ilvl="1">
      <w:start w:val="1"/>
      <w:numFmt w:val="decimal"/>
      <w:lvlText w:val="%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AAA2DA5"/>
    <w:multiLevelType w:val="hybridMultilevel"/>
    <w:tmpl w:val="90163DAA"/>
    <w:lvl w:ilvl="0" w:tplc="BD5AC9E4">
      <w:start w:val="1"/>
      <w:numFmt w:val="decimal"/>
      <w:lvlText w:val="3.%1"/>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3965D3"/>
    <w:multiLevelType w:val="multilevel"/>
    <w:tmpl w:val="D2546B7E"/>
    <w:lvl w:ilvl="0">
      <w:start w:val="1"/>
      <w:numFmt w:val="decimal"/>
      <w:lvlText w:val="%1."/>
      <w:lvlJc w:val="left"/>
      <w:pPr>
        <w:ind w:left="360" w:hanging="360"/>
      </w:pPr>
      <w:rPr>
        <w:strike w:val="0"/>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num w:numId="1">
    <w:abstractNumId w:val="0"/>
  </w:num>
  <w:num w:numId="2">
    <w:abstractNumId w:val="12"/>
  </w:num>
  <w:num w:numId="3">
    <w:abstractNumId w:val="26"/>
  </w:num>
  <w:num w:numId="4">
    <w:abstractNumId w:val="14"/>
  </w:num>
  <w:num w:numId="5">
    <w:abstractNumId w:val="21"/>
  </w:num>
  <w:num w:numId="6">
    <w:abstractNumId w:val="3"/>
  </w:num>
  <w:num w:numId="7">
    <w:abstractNumId w:val="10"/>
  </w:num>
  <w:num w:numId="8">
    <w:abstractNumId w:val="18"/>
  </w:num>
  <w:num w:numId="9">
    <w:abstractNumId w:val="5"/>
  </w:num>
  <w:num w:numId="10">
    <w:abstractNumId w:val="13"/>
  </w:num>
  <w:num w:numId="11">
    <w:abstractNumId w:val="22"/>
  </w:num>
  <w:num w:numId="12">
    <w:abstractNumId w:val="17"/>
  </w:num>
  <w:num w:numId="13">
    <w:abstractNumId w:val="2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5"/>
  </w:num>
  <w:num w:numId="17">
    <w:abstractNumId w:val="7"/>
  </w:num>
  <w:num w:numId="18">
    <w:abstractNumId w:val="2"/>
  </w:num>
  <w:num w:numId="19">
    <w:abstractNumId w:val="8"/>
  </w:num>
  <w:num w:numId="20">
    <w:abstractNumId w:val="1"/>
  </w:num>
  <w:num w:numId="21">
    <w:abstractNumId w:val="20"/>
  </w:num>
  <w:num w:numId="22">
    <w:abstractNumId w:val="24"/>
  </w:num>
  <w:num w:numId="23">
    <w:abstractNumId w:val="9"/>
  </w:num>
  <w:num w:numId="24">
    <w:abstractNumId w:val="23"/>
  </w:num>
  <w:num w:numId="25">
    <w:abstractNumId w:val="11"/>
  </w:num>
  <w:num w:numId="26">
    <w:abstractNumId w:val="15"/>
  </w:num>
  <w:num w:numId="27">
    <w:abstractNumId w:val="16"/>
  </w:num>
  <w:num w:numId="28">
    <w:abstractNumId w:val="19"/>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09262B"/>
    <w:rsid w:val="00042DAE"/>
    <w:rsid w:val="00043496"/>
    <w:rsid w:val="00050D5C"/>
    <w:rsid w:val="000659C3"/>
    <w:rsid w:val="00075B2A"/>
    <w:rsid w:val="0007718F"/>
    <w:rsid w:val="0009262B"/>
    <w:rsid w:val="000A03BB"/>
    <w:rsid w:val="000B30A5"/>
    <w:rsid w:val="000C3442"/>
    <w:rsid w:val="000F3105"/>
    <w:rsid w:val="000F7C33"/>
    <w:rsid w:val="00100F5B"/>
    <w:rsid w:val="001043F9"/>
    <w:rsid w:val="0016684B"/>
    <w:rsid w:val="00192492"/>
    <w:rsid w:val="00194C38"/>
    <w:rsid w:val="00196933"/>
    <w:rsid w:val="001B5751"/>
    <w:rsid w:val="001F0776"/>
    <w:rsid w:val="001F11AC"/>
    <w:rsid w:val="0023332D"/>
    <w:rsid w:val="00240D77"/>
    <w:rsid w:val="00265A22"/>
    <w:rsid w:val="002926DD"/>
    <w:rsid w:val="002A0988"/>
    <w:rsid w:val="002A33A2"/>
    <w:rsid w:val="002B01EC"/>
    <w:rsid w:val="002B182F"/>
    <w:rsid w:val="002B257B"/>
    <w:rsid w:val="002B5E91"/>
    <w:rsid w:val="002E1105"/>
    <w:rsid w:val="002E4F39"/>
    <w:rsid w:val="00305C09"/>
    <w:rsid w:val="00325BB7"/>
    <w:rsid w:val="00330FDA"/>
    <w:rsid w:val="00354EBE"/>
    <w:rsid w:val="0036056A"/>
    <w:rsid w:val="00383699"/>
    <w:rsid w:val="00391450"/>
    <w:rsid w:val="003B263C"/>
    <w:rsid w:val="003B5272"/>
    <w:rsid w:val="003E0FDA"/>
    <w:rsid w:val="004033B2"/>
    <w:rsid w:val="00427E3C"/>
    <w:rsid w:val="00431D6E"/>
    <w:rsid w:val="00435773"/>
    <w:rsid w:val="004367D8"/>
    <w:rsid w:val="00444417"/>
    <w:rsid w:val="00454552"/>
    <w:rsid w:val="004734DC"/>
    <w:rsid w:val="00475136"/>
    <w:rsid w:val="004C7180"/>
    <w:rsid w:val="004D185E"/>
    <w:rsid w:val="004F3D5F"/>
    <w:rsid w:val="005755E2"/>
    <w:rsid w:val="005834D6"/>
    <w:rsid w:val="00591255"/>
    <w:rsid w:val="005C0482"/>
    <w:rsid w:val="005C35F4"/>
    <w:rsid w:val="005D191B"/>
    <w:rsid w:val="005E0D80"/>
    <w:rsid w:val="00635FD8"/>
    <w:rsid w:val="0064257C"/>
    <w:rsid w:val="006513A3"/>
    <w:rsid w:val="00664946"/>
    <w:rsid w:val="00673875"/>
    <w:rsid w:val="006A2920"/>
    <w:rsid w:val="007037C6"/>
    <w:rsid w:val="00714982"/>
    <w:rsid w:val="007270D7"/>
    <w:rsid w:val="00731449"/>
    <w:rsid w:val="00732510"/>
    <w:rsid w:val="00790616"/>
    <w:rsid w:val="007F3003"/>
    <w:rsid w:val="007F6992"/>
    <w:rsid w:val="008002D1"/>
    <w:rsid w:val="00806D26"/>
    <w:rsid w:val="00861FC1"/>
    <w:rsid w:val="00891765"/>
    <w:rsid w:val="008A0FA1"/>
    <w:rsid w:val="008D5F69"/>
    <w:rsid w:val="00901757"/>
    <w:rsid w:val="00912EE0"/>
    <w:rsid w:val="009218B0"/>
    <w:rsid w:val="009355B2"/>
    <w:rsid w:val="00950FCE"/>
    <w:rsid w:val="00960B9C"/>
    <w:rsid w:val="00982F64"/>
    <w:rsid w:val="009B57EC"/>
    <w:rsid w:val="009C730A"/>
    <w:rsid w:val="009E0A2C"/>
    <w:rsid w:val="009F6C33"/>
    <w:rsid w:val="00A06535"/>
    <w:rsid w:val="00A271A5"/>
    <w:rsid w:val="00A372CB"/>
    <w:rsid w:val="00A522D9"/>
    <w:rsid w:val="00A569D1"/>
    <w:rsid w:val="00A65782"/>
    <w:rsid w:val="00A93EC4"/>
    <w:rsid w:val="00AB456F"/>
    <w:rsid w:val="00AE7906"/>
    <w:rsid w:val="00AF5145"/>
    <w:rsid w:val="00B440FB"/>
    <w:rsid w:val="00B84004"/>
    <w:rsid w:val="00B86F67"/>
    <w:rsid w:val="00B92B65"/>
    <w:rsid w:val="00BC7B94"/>
    <w:rsid w:val="00BE2C62"/>
    <w:rsid w:val="00BF401E"/>
    <w:rsid w:val="00C036E9"/>
    <w:rsid w:val="00C11346"/>
    <w:rsid w:val="00C2720A"/>
    <w:rsid w:val="00C508D8"/>
    <w:rsid w:val="00C552C3"/>
    <w:rsid w:val="00C826C5"/>
    <w:rsid w:val="00C92286"/>
    <w:rsid w:val="00CB6B10"/>
    <w:rsid w:val="00CC253F"/>
    <w:rsid w:val="00CD0811"/>
    <w:rsid w:val="00CD137D"/>
    <w:rsid w:val="00CD31D2"/>
    <w:rsid w:val="00D27F4E"/>
    <w:rsid w:val="00D61939"/>
    <w:rsid w:val="00D6632E"/>
    <w:rsid w:val="00D72EB1"/>
    <w:rsid w:val="00D76CFF"/>
    <w:rsid w:val="00D9721F"/>
    <w:rsid w:val="00DA1B82"/>
    <w:rsid w:val="00DA66D1"/>
    <w:rsid w:val="00DB0BBD"/>
    <w:rsid w:val="00DB4A44"/>
    <w:rsid w:val="00DF416E"/>
    <w:rsid w:val="00DF5C2C"/>
    <w:rsid w:val="00E137A9"/>
    <w:rsid w:val="00E70E1B"/>
    <w:rsid w:val="00E869F9"/>
    <w:rsid w:val="00EB1A4F"/>
    <w:rsid w:val="00EF64A5"/>
    <w:rsid w:val="00F23B44"/>
    <w:rsid w:val="00F5016E"/>
    <w:rsid w:val="00F76B3D"/>
    <w:rsid w:val="00F76F46"/>
    <w:rsid w:val="00F978D4"/>
    <w:rsid w:val="00FA5566"/>
    <w:rsid w:val="00FC5BE8"/>
    <w:rsid w:val="00FC7F70"/>
    <w:rsid w:val="00FD512D"/>
    <w:rsid w:val="00FD5AA1"/>
    <w:rsid w:val="00FF73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369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T_SZ_List Paragraph,normalny tekst,Akapit z listą BS,Tytuł_procedury,Kolorowa lista — akcent 11"/>
    <w:basedOn w:val="Normalny"/>
    <w:link w:val="AkapitzlistZnak"/>
    <w:uiPriority w:val="99"/>
    <w:qFormat/>
    <w:rsid w:val="0019249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kapitzlist1">
    <w:name w:val="Akapit z listą1"/>
    <w:basedOn w:val="Normalny"/>
    <w:rsid w:val="00192492"/>
    <w:pPr>
      <w:suppressAutoHyphens/>
      <w:ind w:left="720"/>
    </w:pPr>
    <w:rPr>
      <w:rFonts w:ascii="Calibri" w:eastAsia="Times New Roman" w:hAnsi="Calibri" w:cs="Times New Roman"/>
      <w:lang w:eastAsia="ar-SA"/>
    </w:rPr>
  </w:style>
  <w:style w:type="character" w:styleId="Hipercze">
    <w:name w:val="Hyperlink"/>
    <w:basedOn w:val="Domylnaczcionkaakapitu"/>
    <w:uiPriority w:val="99"/>
    <w:unhideWhenUsed/>
    <w:rsid w:val="004033B2"/>
    <w:rPr>
      <w:color w:val="0000FF" w:themeColor="hyperlink"/>
      <w:u w:val="single"/>
    </w:rPr>
  </w:style>
  <w:style w:type="paragraph" w:customStyle="1" w:styleId="Akapitzlist4">
    <w:name w:val="Akapit z listą4"/>
    <w:basedOn w:val="Normalny"/>
    <w:uiPriority w:val="99"/>
    <w:rsid w:val="00891765"/>
    <w:pPr>
      <w:ind w:left="720"/>
      <w:contextualSpacing/>
    </w:pPr>
    <w:rPr>
      <w:rFonts w:ascii="Calibri" w:eastAsia="Times New Roman" w:hAnsi="Calibri" w:cs="Times New Roman"/>
    </w:rPr>
  </w:style>
  <w:style w:type="character" w:customStyle="1" w:styleId="AkapitzlistZnak">
    <w:name w:val="Akapit z listą Znak"/>
    <w:aliases w:val="L1 Znak,Numerowanie Znak,T_SZ_List Paragraph Znak,normalny tekst Znak,Akapit z listą BS Znak,Tytuł_procedury Znak,Kolorowa lista — akcent 11 Znak"/>
    <w:link w:val="Akapitzlist"/>
    <w:uiPriority w:val="34"/>
    <w:qFormat/>
    <w:rsid w:val="00330FD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broker.p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pukmiedzyrzec.e-bip.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kmiedzyrzec.e-bip.eu" TargetMode="External"/><Relationship Id="rId11" Type="http://schemas.openxmlformats.org/officeDocument/2006/relationships/fontTable" Target="fontTable.xml"/><Relationship Id="rId5" Type="http://schemas.openxmlformats.org/officeDocument/2006/relationships/hyperlink" Target="http://www.interbroker.pl" TargetMode="External"/><Relationship Id="rId10" Type="http://schemas.openxmlformats.org/officeDocument/2006/relationships/hyperlink" Target="http://www.interbroker.pl" TargetMode="External"/><Relationship Id="rId4" Type="http://schemas.openxmlformats.org/officeDocument/2006/relationships/webSettings" Target="webSettings.xml"/><Relationship Id="rId9" Type="http://schemas.openxmlformats.org/officeDocument/2006/relationships/hyperlink" Target="http://www.pukmiedzyrzec.e-bip.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5199</Words>
  <Characters>31197</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User</cp:lastModifiedBy>
  <cp:revision>3</cp:revision>
  <dcterms:created xsi:type="dcterms:W3CDTF">2019-04-19T12:52:00Z</dcterms:created>
  <dcterms:modified xsi:type="dcterms:W3CDTF">2019-04-19T12:58:00Z</dcterms:modified>
</cp:coreProperties>
</file>